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67" w:rsidRPr="009A0B59" w:rsidRDefault="004C1A4B" w:rsidP="004C1A4B">
      <w:pPr>
        <w:spacing w:before="120" w:line="276" w:lineRule="auto"/>
        <w:jc w:val="center"/>
        <w:rPr>
          <w:b/>
          <w:sz w:val="32"/>
          <w:szCs w:val="24"/>
          <w:lang w:val="en-US"/>
        </w:rPr>
      </w:pPr>
      <w:r w:rsidRPr="009A0B59">
        <w:rPr>
          <w:b/>
          <w:sz w:val="32"/>
          <w:szCs w:val="24"/>
          <w:lang w:val="en-US"/>
        </w:rPr>
        <w:t>Demand for Imported Meat in Greece: A Source-Differentiated Almost Idea Demand System Approach</w:t>
      </w:r>
    </w:p>
    <w:p w:rsidR="009A0B59" w:rsidRDefault="009A0B59" w:rsidP="004C1A4B">
      <w:pPr>
        <w:jc w:val="center"/>
        <w:rPr>
          <w:sz w:val="28"/>
          <w:szCs w:val="24"/>
          <w:lang w:val="en-US"/>
        </w:rPr>
      </w:pPr>
    </w:p>
    <w:p w:rsidR="004C1A4B" w:rsidRDefault="004C1A4B" w:rsidP="004C1A4B">
      <w:pPr>
        <w:jc w:val="center"/>
        <w:rPr>
          <w:sz w:val="28"/>
          <w:szCs w:val="24"/>
          <w:lang w:val="en-US"/>
        </w:rPr>
      </w:pPr>
      <w:r w:rsidRPr="004C1A4B">
        <w:rPr>
          <w:sz w:val="28"/>
          <w:szCs w:val="24"/>
          <w:lang w:val="en-US"/>
        </w:rPr>
        <w:t>S</w:t>
      </w:r>
      <w:r>
        <w:rPr>
          <w:sz w:val="28"/>
          <w:szCs w:val="24"/>
          <w:lang w:val="en-US"/>
        </w:rPr>
        <w:t>tathis</w:t>
      </w:r>
      <w:r w:rsidRPr="004C1A4B">
        <w:rPr>
          <w:sz w:val="28"/>
          <w:szCs w:val="24"/>
          <w:lang w:val="en-US"/>
        </w:rPr>
        <w:t xml:space="preserve"> Klonaris</w:t>
      </w:r>
    </w:p>
    <w:p w:rsidR="004C1A4B" w:rsidRPr="009A0B59" w:rsidRDefault="004C1A4B" w:rsidP="004C1A4B">
      <w:pPr>
        <w:jc w:val="center"/>
        <w:rPr>
          <w:sz w:val="24"/>
          <w:szCs w:val="24"/>
          <w:lang w:val="en-US"/>
        </w:rPr>
      </w:pPr>
      <w:r w:rsidRPr="009A0B59">
        <w:rPr>
          <w:sz w:val="24"/>
          <w:szCs w:val="24"/>
          <w:lang w:val="en-US"/>
        </w:rPr>
        <w:t>Dept. of Agricultural Economics and Rural Development</w:t>
      </w:r>
    </w:p>
    <w:p w:rsidR="004C1A4B" w:rsidRPr="009A0B59" w:rsidRDefault="004C1A4B" w:rsidP="004C1A4B">
      <w:pPr>
        <w:jc w:val="center"/>
        <w:rPr>
          <w:sz w:val="24"/>
          <w:szCs w:val="24"/>
          <w:lang w:val="en-US"/>
        </w:rPr>
      </w:pPr>
      <w:r w:rsidRPr="009A0B59">
        <w:rPr>
          <w:sz w:val="24"/>
          <w:szCs w:val="24"/>
          <w:lang w:val="en-US"/>
        </w:rPr>
        <w:t>Agricultural University of Athens</w:t>
      </w:r>
    </w:p>
    <w:p w:rsidR="004C1A4B" w:rsidRDefault="004C1A4B" w:rsidP="00210FFA">
      <w:pPr>
        <w:spacing w:before="120"/>
        <w:rPr>
          <w:b/>
          <w:sz w:val="24"/>
          <w:szCs w:val="24"/>
          <w:lang w:val="en-US"/>
        </w:rPr>
      </w:pPr>
    </w:p>
    <w:p w:rsidR="004C1A4B" w:rsidRDefault="004C1A4B" w:rsidP="00210FFA">
      <w:pPr>
        <w:spacing w:before="120"/>
        <w:rPr>
          <w:b/>
          <w:sz w:val="24"/>
          <w:szCs w:val="24"/>
          <w:lang w:val="en-US"/>
        </w:rPr>
      </w:pPr>
      <w:r>
        <w:rPr>
          <w:b/>
          <w:sz w:val="24"/>
          <w:szCs w:val="24"/>
          <w:lang w:val="en-US"/>
        </w:rPr>
        <w:t>Abstract</w:t>
      </w:r>
    </w:p>
    <w:p w:rsidR="004C1A4B" w:rsidRPr="00E7131A" w:rsidRDefault="00E7131A" w:rsidP="00210FFA">
      <w:pPr>
        <w:spacing w:before="120"/>
        <w:rPr>
          <w:sz w:val="24"/>
          <w:szCs w:val="24"/>
          <w:lang w:val="en-US"/>
        </w:rPr>
      </w:pPr>
      <w:r w:rsidRPr="00E7131A">
        <w:rPr>
          <w:sz w:val="24"/>
          <w:szCs w:val="24"/>
          <w:lang w:val="en-US"/>
        </w:rPr>
        <w:t>Greece</w:t>
      </w:r>
      <w:r>
        <w:rPr>
          <w:sz w:val="24"/>
          <w:szCs w:val="24"/>
          <w:lang w:val="en-US"/>
        </w:rPr>
        <w:t xml:space="preserve"> is self-sufficient in crop production but it relies heavily on meat and dairy imports. The Greek balance of trade for agricultural products was steadily deficit due to the heavy imports of meat and dairy products. In this study the restricted source differentiated AIDS was employed in order to study the demand of imported meat. The results is indicted that Germany and France have the most to gain from a</w:t>
      </w:r>
      <w:r w:rsidR="00B14EF7">
        <w:rPr>
          <w:sz w:val="24"/>
          <w:szCs w:val="24"/>
          <w:lang w:val="en-US"/>
        </w:rPr>
        <w:t xml:space="preserve"> Greek exit </w:t>
      </w:r>
      <w:r>
        <w:rPr>
          <w:sz w:val="24"/>
          <w:szCs w:val="24"/>
          <w:lang w:val="en-US"/>
        </w:rPr>
        <w:t xml:space="preserve">from the financial crisis which it will lead to an expansion in beef and pork market. Moreover, the results indicate that in the pork market Germany and France </w:t>
      </w:r>
      <w:r w:rsidR="00900A35">
        <w:rPr>
          <w:sz w:val="24"/>
          <w:szCs w:val="24"/>
          <w:lang w:val="en-US"/>
        </w:rPr>
        <w:t>has a comparative advantage</w:t>
      </w:r>
      <w:r>
        <w:rPr>
          <w:sz w:val="24"/>
          <w:szCs w:val="24"/>
          <w:lang w:val="en-US"/>
        </w:rPr>
        <w:t xml:space="preserve"> to Denmark and Netherlands.</w:t>
      </w:r>
    </w:p>
    <w:p w:rsidR="00E7131A" w:rsidRDefault="00E7131A" w:rsidP="00210FFA">
      <w:pPr>
        <w:spacing w:before="120"/>
        <w:rPr>
          <w:b/>
          <w:sz w:val="24"/>
          <w:szCs w:val="24"/>
          <w:lang w:val="en-US"/>
        </w:rPr>
      </w:pPr>
    </w:p>
    <w:p w:rsidR="004C1A4B" w:rsidRPr="004C1A4B" w:rsidRDefault="004C1A4B" w:rsidP="00210FFA">
      <w:pPr>
        <w:spacing w:before="120"/>
        <w:rPr>
          <w:sz w:val="24"/>
          <w:szCs w:val="24"/>
          <w:lang w:val="en-US"/>
        </w:rPr>
      </w:pPr>
      <w:r>
        <w:rPr>
          <w:b/>
          <w:sz w:val="24"/>
          <w:szCs w:val="24"/>
          <w:lang w:val="en-US"/>
        </w:rPr>
        <w:t>Key words:</w:t>
      </w:r>
      <w:r>
        <w:rPr>
          <w:sz w:val="24"/>
          <w:szCs w:val="24"/>
          <w:lang w:val="en-US"/>
        </w:rPr>
        <w:t xml:space="preserve"> imported demand, Greek meat imports, AIDS model, source differentiation, </w:t>
      </w:r>
    </w:p>
    <w:p w:rsidR="00E7131A" w:rsidRDefault="00E7131A" w:rsidP="00210FFA">
      <w:pPr>
        <w:spacing w:before="120" w:line="276" w:lineRule="auto"/>
        <w:rPr>
          <w:b/>
          <w:sz w:val="24"/>
          <w:szCs w:val="24"/>
          <w:lang w:val="en-US"/>
        </w:rPr>
      </w:pPr>
    </w:p>
    <w:p w:rsidR="00992B67" w:rsidRPr="00210FFA" w:rsidRDefault="00992B67" w:rsidP="00210FFA">
      <w:pPr>
        <w:spacing w:before="120" w:line="276" w:lineRule="auto"/>
        <w:rPr>
          <w:b/>
          <w:sz w:val="24"/>
          <w:szCs w:val="24"/>
          <w:lang w:val="en-US"/>
        </w:rPr>
      </w:pPr>
      <w:r w:rsidRPr="00210FFA">
        <w:rPr>
          <w:b/>
          <w:sz w:val="24"/>
          <w:szCs w:val="24"/>
          <w:lang w:val="en-US"/>
        </w:rPr>
        <w:t>Introduction</w:t>
      </w:r>
    </w:p>
    <w:p w:rsidR="00CD6429" w:rsidRPr="004549F5" w:rsidRDefault="00CD6429" w:rsidP="00210FFA">
      <w:pPr>
        <w:spacing w:before="120" w:line="276" w:lineRule="auto"/>
        <w:rPr>
          <w:sz w:val="28"/>
          <w:szCs w:val="24"/>
          <w:lang w:val="en-US"/>
        </w:rPr>
      </w:pPr>
      <w:r w:rsidRPr="00210FFA">
        <w:rPr>
          <w:sz w:val="24"/>
          <w:szCs w:val="24"/>
          <w:lang w:val="en-US"/>
        </w:rPr>
        <w:t xml:space="preserve">While Greece is a world renowned producer of agricultural products, the country is dependent on imports of many key products to meet its needs. The agricultural sector is basically self-sufficient in crop production, but it relies heavily on meat and dairy imports. </w:t>
      </w:r>
      <w:r w:rsidR="0098607A" w:rsidRPr="00210FFA">
        <w:rPr>
          <w:sz w:val="24"/>
          <w:szCs w:val="24"/>
          <w:lang w:val="en-US"/>
        </w:rPr>
        <w:t xml:space="preserve">According to Greek Statistics Authority, (EL.STAT), the balance of trade for agricultural products for the period 2004-2009 was steadily deficit. </w:t>
      </w:r>
      <w:r w:rsidR="005C2959" w:rsidRPr="00210FFA">
        <w:rPr>
          <w:sz w:val="24"/>
          <w:szCs w:val="24"/>
          <w:lang w:val="en-US"/>
        </w:rPr>
        <w:t xml:space="preserve">Meat products represent almost the 46% of the agricultural trade deficit. </w:t>
      </w:r>
      <w:r w:rsidR="005C2959" w:rsidRPr="00210FFA">
        <w:rPr>
          <w:rFonts w:eastAsia="Times New Roman" w:cs="Arial"/>
          <w:sz w:val="24"/>
          <w:szCs w:val="24"/>
          <w:lang w:val="en-US" w:eastAsia="el-GR"/>
        </w:rPr>
        <w:t>During the period 1992-2003, quantities of imported meat increased by 5.6% annually while between 2005</w:t>
      </w:r>
      <w:r w:rsidR="00992B67" w:rsidRPr="00210FFA">
        <w:rPr>
          <w:rFonts w:eastAsia="Times New Roman" w:cs="Arial"/>
          <w:sz w:val="24"/>
          <w:szCs w:val="24"/>
          <w:lang w:val="en-US" w:eastAsia="el-GR"/>
        </w:rPr>
        <w:t xml:space="preserve"> and </w:t>
      </w:r>
      <w:r w:rsidR="005C2959" w:rsidRPr="00210FFA">
        <w:rPr>
          <w:rFonts w:eastAsia="Times New Roman" w:cs="Arial"/>
          <w:sz w:val="24"/>
          <w:szCs w:val="24"/>
          <w:lang w:val="en-US" w:eastAsia="el-GR"/>
        </w:rPr>
        <w:t xml:space="preserve">2008 the meat imports increased by 14%. </w:t>
      </w:r>
      <w:r w:rsidR="006A4FB7" w:rsidRPr="00210FFA">
        <w:rPr>
          <w:rFonts w:eastAsia="Times New Roman" w:cs="Arial"/>
          <w:sz w:val="24"/>
          <w:szCs w:val="24"/>
          <w:lang w:val="en-US" w:eastAsia="el-GR"/>
        </w:rPr>
        <w:t xml:space="preserve">France, Germany and </w:t>
      </w:r>
      <w:r w:rsidR="000B1642">
        <w:rPr>
          <w:rFonts w:eastAsia="Times New Roman" w:cs="Arial"/>
          <w:sz w:val="24"/>
          <w:szCs w:val="24"/>
          <w:lang w:val="en-US" w:eastAsia="el-GR"/>
        </w:rPr>
        <w:t>Netherlands</w:t>
      </w:r>
      <w:r w:rsidR="006A4FB7" w:rsidRPr="00210FFA">
        <w:rPr>
          <w:rFonts w:eastAsia="Times New Roman" w:cs="Arial"/>
          <w:sz w:val="24"/>
          <w:szCs w:val="24"/>
          <w:lang w:val="en-US" w:eastAsia="el-GR"/>
        </w:rPr>
        <w:t xml:space="preserve"> are the main suppliers to Greece. Also, s</w:t>
      </w:r>
      <w:r w:rsidR="005C2959" w:rsidRPr="00210FFA">
        <w:rPr>
          <w:rFonts w:eastAsia="Times New Roman" w:cs="Arial"/>
          <w:sz w:val="24"/>
          <w:szCs w:val="24"/>
          <w:lang w:val="en-US" w:eastAsia="el-GR"/>
        </w:rPr>
        <w:t>ome quantities of meat, especially turkey, are imported from Italy.</w:t>
      </w:r>
      <w:r w:rsidR="00992B67" w:rsidRPr="00210FFA">
        <w:rPr>
          <w:rFonts w:eastAsia="Times New Roman" w:cs="Arial"/>
          <w:sz w:val="24"/>
          <w:szCs w:val="24"/>
          <w:lang w:val="en-US" w:eastAsia="el-GR"/>
        </w:rPr>
        <w:t xml:space="preserve"> D</w:t>
      </w:r>
      <w:r w:rsidR="005C2959" w:rsidRPr="00210FFA">
        <w:rPr>
          <w:rFonts w:eastAsia="Times New Roman" w:cs="Arial"/>
          <w:sz w:val="24"/>
          <w:szCs w:val="24"/>
          <w:lang w:val="en-US" w:eastAsia="el-GR"/>
        </w:rPr>
        <w:t xml:space="preserve">omestic products cover </w:t>
      </w:r>
      <w:r w:rsidR="00992B67" w:rsidRPr="00210FFA">
        <w:rPr>
          <w:rFonts w:eastAsia="Times New Roman" w:cs="Arial"/>
          <w:sz w:val="24"/>
          <w:szCs w:val="24"/>
          <w:lang w:val="en-US" w:eastAsia="el-GR"/>
        </w:rPr>
        <w:t xml:space="preserve">almost </w:t>
      </w:r>
      <w:r w:rsidR="005C2959" w:rsidRPr="00210FFA">
        <w:rPr>
          <w:rFonts w:eastAsia="Times New Roman" w:cs="Arial"/>
          <w:sz w:val="24"/>
          <w:szCs w:val="24"/>
          <w:lang w:val="en-US" w:eastAsia="el-GR"/>
        </w:rPr>
        <w:t>35% of bovine meat consumption</w:t>
      </w:r>
      <w:r w:rsidR="00992B67" w:rsidRPr="00210FFA">
        <w:rPr>
          <w:rFonts w:eastAsia="Times New Roman" w:cs="Arial"/>
          <w:sz w:val="24"/>
          <w:szCs w:val="24"/>
          <w:lang w:val="en-US" w:eastAsia="el-GR"/>
        </w:rPr>
        <w:t xml:space="preserve"> and </w:t>
      </w:r>
      <w:r w:rsidR="005C2959" w:rsidRPr="00210FFA">
        <w:rPr>
          <w:rFonts w:eastAsia="Times New Roman" w:cs="Arial"/>
          <w:sz w:val="24"/>
          <w:szCs w:val="24"/>
          <w:lang w:val="en-US" w:eastAsia="el-GR"/>
        </w:rPr>
        <w:t>the rest is covered by imports.</w:t>
      </w:r>
      <w:r w:rsidR="006A4FB7" w:rsidRPr="00210FFA">
        <w:rPr>
          <w:rFonts w:eastAsia="Times New Roman" w:cs="Arial"/>
          <w:sz w:val="24"/>
          <w:szCs w:val="24"/>
          <w:lang w:val="en-US" w:eastAsia="el-GR"/>
        </w:rPr>
        <w:t xml:space="preserve"> </w:t>
      </w:r>
      <w:r w:rsidR="00B82272" w:rsidRPr="00210FFA">
        <w:rPr>
          <w:sz w:val="24"/>
          <w:szCs w:val="24"/>
          <w:lang w:val="en-US"/>
        </w:rPr>
        <w:t>In recent years the level of agricultural imports has decreased.</w:t>
      </w:r>
      <w:r w:rsidR="006A4FB7" w:rsidRPr="00210FFA">
        <w:rPr>
          <w:rFonts w:eastAsia="Times New Roman" w:cs="Arial"/>
          <w:sz w:val="24"/>
          <w:szCs w:val="24"/>
          <w:lang w:val="en-US" w:eastAsia="el-GR"/>
        </w:rPr>
        <w:t xml:space="preserve"> </w:t>
      </w:r>
      <w:r w:rsidR="00B82272" w:rsidRPr="00210FFA">
        <w:rPr>
          <w:rFonts w:eastAsia="Times New Roman" w:cs="Arial"/>
          <w:sz w:val="24"/>
          <w:szCs w:val="24"/>
          <w:lang w:val="en-US" w:eastAsia="el-GR"/>
        </w:rPr>
        <w:t>D</w:t>
      </w:r>
      <w:r w:rsidR="006A4FB7" w:rsidRPr="00210FFA">
        <w:rPr>
          <w:rFonts w:eastAsia="Times New Roman" w:cs="Arial"/>
          <w:sz w:val="24"/>
          <w:szCs w:val="24"/>
          <w:lang w:val="en-US" w:eastAsia="el-GR"/>
        </w:rPr>
        <w:t xml:space="preserve">ue </w:t>
      </w:r>
      <w:r w:rsidR="00992B67" w:rsidRPr="00210FFA">
        <w:rPr>
          <w:rFonts w:eastAsia="Times New Roman" w:cs="Arial"/>
          <w:sz w:val="24"/>
          <w:szCs w:val="24"/>
          <w:lang w:val="en-US" w:eastAsia="el-GR"/>
        </w:rPr>
        <w:t>the ongoing recession</w:t>
      </w:r>
      <w:r w:rsidR="006A4FB7" w:rsidRPr="00210FFA">
        <w:rPr>
          <w:rFonts w:eastAsia="Times New Roman" w:cs="Arial"/>
          <w:sz w:val="24"/>
          <w:szCs w:val="24"/>
          <w:lang w:val="en-US" w:eastAsia="el-GR"/>
        </w:rPr>
        <w:t xml:space="preserve">, </w:t>
      </w:r>
      <w:r w:rsidR="006A4FB7" w:rsidRPr="00210FFA">
        <w:rPr>
          <w:sz w:val="24"/>
          <w:szCs w:val="24"/>
          <w:lang w:val="en-US"/>
        </w:rPr>
        <w:t xml:space="preserve">imports were reduced, with the trade deficit dropping by 5.7%, while </w:t>
      </w:r>
      <w:r w:rsidR="00B82272" w:rsidRPr="00210FFA">
        <w:rPr>
          <w:sz w:val="24"/>
          <w:szCs w:val="24"/>
          <w:lang w:val="en-US"/>
        </w:rPr>
        <w:t xml:space="preserve">between January and October of 2013 </w:t>
      </w:r>
      <w:r w:rsidR="006A4FB7" w:rsidRPr="00210FFA">
        <w:rPr>
          <w:sz w:val="24"/>
          <w:szCs w:val="24"/>
          <w:lang w:val="en-US"/>
        </w:rPr>
        <w:t xml:space="preserve">the trade balance deficit dropped by 13.1%. </w:t>
      </w:r>
      <w:r w:rsidR="004549F5" w:rsidRPr="004549F5">
        <w:rPr>
          <w:rStyle w:val="hps"/>
          <w:sz w:val="24"/>
          <w:lang w:val="en"/>
        </w:rPr>
        <w:t>Finally</w:t>
      </w:r>
      <w:r w:rsidR="004549F5" w:rsidRPr="004549F5">
        <w:rPr>
          <w:sz w:val="24"/>
          <w:lang w:val="en"/>
        </w:rPr>
        <w:t xml:space="preserve">, </w:t>
      </w:r>
      <w:r w:rsidR="004549F5" w:rsidRPr="004549F5">
        <w:rPr>
          <w:rStyle w:val="hps"/>
          <w:sz w:val="24"/>
          <w:lang w:val="en"/>
        </w:rPr>
        <w:t>the</w:t>
      </w:r>
      <w:r w:rsidR="004549F5" w:rsidRPr="004549F5">
        <w:rPr>
          <w:sz w:val="24"/>
          <w:lang w:val="en"/>
        </w:rPr>
        <w:t xml:space="preserve"> </w:t>
      </w:r>
      <w:r w:rsidR="004549F5" w:rsidRPr="004549F5">
        <w:rPr>
          <w:rStyle w:val="hps"/>
          <w:sz w:val="24"/>
          <w:lang w:val="en"/>
        </w:rPr>
        <w:t>trade deficit</w:t>
      </w:r>
      <w:r w:rsidR="004549F5" w:rsidRPr="004549F5">
        <w:rPr>
          <w:sz w:val="24"/>
          <w:lang w:val="en"/>
        </w:rPr>
        <w:t xml:space="preserve"> </w:t>
      </w:r>
      <w:r w:rsidR="004549F5">
        <w:rPr>
          <w:sz w:val="24"/>
          <w:lang w:val="en"/>
        </w:rPr>
        <w:t>of agricultural products decreased</w:t>
      </w:r>
      <w:r w:rsidR="004549F5" w:rsidRPr="004549F5">
        <w:rPr>
          <w:sz w:val="24"/>
          <w:lang w:val="en"/>
        </w:rPr>
        <w:t xml:space="preserve"> </w:t>
      </w:r>
      <w:r w:rsidR="004549F5" w:rsidRPr="004549F5">
        <w:rPr>
          <w:rStyle w:val="hps"/>
          <w:sz w:val="24"/>
          <w:lang w:val="en"/>
        </w:rPr>
        <w:t>significantly</w:t>
      </w:r>
      <w:r w:rsidR="004549F5" w:rsidRPr="004549F5">
        <w:rPr>
          <w:sz w:val="24"/>
          <w:lang w:val="en"/>
        </w:rPr>
        <w:t xml:space="preserve"> </w:t>
      </w:r>
      <w:r w:rsidR="004549F5" w:rsidRPr="004549F5">
        <w:rPr>
          <w:rStyle w:val="hps"/>
          <w:sz w:val="24"/>
          <w:lang w:val="en"/>
        </w:rPr>
        <w:t>in</w:t>
      </w:r>
      <w:r w:rsidR="004549F5">
        <w:rPr>
          <w:rStyle w:val="hps"/>
          <w:sz w:val="24"/>
          <w:lang w:val="en"/>
        </w:rPr>
        <w:t xml:space="preserve"> the first quarter of 2013 </w:t>
      </w:r>
      <w:r w:rsidR="00786E3B">
        <w:rPr>
          <w:rStyle w:val="hps"/>
          <w:sz w:val="24"/>
          <w:lang w:val="en"/>
        </w:rPr>
        <w:t>withdrawing</w:t>
      </w:r>
      <w:r w:rsidR="00786E3B" w:rsidRPr="004549F5">
        <w:rPr>
          <w:rStyle w:val="hps"/>
          <w:sz w:val="24"/>
          <w:lang w:val="en"/>
        </w:rPr>
        <w:t xml:space="preserve"> </w:t>
      </w:r>
      <w:r w:rsidR="004549F5" w:rsidRPr="004549F5">
        <w:rPr>
          <w:rStyle w:val="hps"/>
          <w:sz w:val="24"/>
          <w:lang w:val="en"/>
        </w:rPr>
        <w:t>to</w:t>
      </w:r>
      <w:r w:rsidR="004549F5" w:rsidRPr="004549F5">
        <w:rPr>
          <w:sz w:val="24"/>
          <w:lang w:val="en"/>
        </w:rPr>
        <w:t xml:space="preserve"> </w:t>
      </w:r>
      <w:r w:rsidR="004549F5" w:rsidRPr="004549F5">
        <w:rPr>
          <w:rStyle w:val="hps"/>
          <w:sz w:val="24"/>
          <w:lang w:val="en"/>
        </w:rPr>
        <w:t>€ 280</w:t>
      </w:r>
      <w:proofErr w:type="gramStart"/>
      <w:r w:rsidR="004549F5" w:rsidRPr="004549F5">
        <w:rPr>
          <w:rStyle w:val="hps"/>
          <w:sz w:val="24"/>
          <w:lang w:val="en"/>
        </w:rPr>
        <w:t>,2</w:t>
      </w:r>
      <w:proofErr w:type="gramEnd"/>
      <w:r w:rsidR="004549F5" w:rsidRPr="004549F5">
        <w:rPr>
          <w:sz w:val="24"/>
          <w:lang w:val="en"/>
        </w:rPr>
        <w:t xml:space="preserve"> </w:t>
      </w:r>
      <w:r w:rsidR="004549F5" w:rsidRPr="004549F5">
        <w:rPr>
          <w:rStyle w:val="hps"/>
          <w:sz w:val="24"/>
          <w:lang w:val="en"/>
        </w:rPr>
        <w:t>million</w:t>
      </w:r>
      <w:r w:rsidR="004549F5" w:rsidRPr="004549F5">
        <w:rPr>
          <w:sz w:val="24"/>
          <w:lang w:val="en"/>
        </w:rPr>
        <w:t xml:space="preserve"> </w:t>
      </w:r>
      <w:r w:rsidR="00786E3B">
        <w:rPr>
          <w:sz w:val="24"/>
          <w:lang w:val="en"/>
        </w:rPr>
        <w:t>f</w:t>
      </w:r>
      <w:r w:rsidR="004549F5" w:rsidRPr="004549F5">
        <w:rPr>
          <w:rStyle w:val="hps"/>
          <w:sz w:val="24"/>
          <w:lang w:val="en"/>
        </w:rPr>
        <w:t>rom</w:t>
      </w:r>
      <w:r w:rsidR="004549F5" w:rsidRPr="004549F5">
        <w:rPr>
          <w:sz w:val="24"/>
          <w:lang w:val="en"/>
        </w:rPr>
        <w:t xml:space="preserve"> </w:t>
      </w:r>
      <w:r w:rsidR="004549F5" w:rsidRPr="004549F5">
        <w:rPr>
          <w:rStyle w:val="hps"/>
          <w:sz w:val="24"/>
          <w:lang w:val="en"/>
        </w:rPr>
        <w:t>€</w:t>
      </w:r>
      <w:r w:rsidR="004549F5" w:rsidRPr="004549F5">
        <w:rPr>
          <w:sz w:val="24"/>
          <w:lang w:val="en"/>
        </w:rPr>
        <w:t xml:space="preserve"> </w:t>
      </w:r>
      <w:r w:rsidR="004549F5" w:rsidRPr="004549F5">
        <w:rPr>
          <w:rStyle w:val="hps"/>
          <w:sz w:val="24"/>
          <w:lang w:val="en"/>
        </w:rPr>
        <w:t>353.5</w:t>
      </w:r>
      <w:r w:rsidR="004549F5" w:rsidRPr="004549F5">
        <w:rPr>
          <w:sz w:val="24"/>
          <w:lang w:val="en"/>
        </w:rPr>
        <w:t xml:space="preserve"> </w:t>
      </w:r>
      <w:r w:rsidR="004549F5" w:rsidRPr="004549F5">
        <w:rPr>
          <w:rStyle w:val="hps"/>
          <w:sz w:val="24"/>
          <w:lang w:val="en"/>
        </w:rPr>
        <w:t>million</w:t>
      </w:r>
      <w:r w:rsidR="00786E3B">
        <w:rPr>
          <w:rStyle w:val="hps"/>
          <w:sz w:val="24"/>
          <w:lang w:val="en"/>
        </w:rPr>
        <w:t xml:space="preserve"> of the first quarter of 2012</w:t>
      </w:r>
      <w:r w:rsidR="004549F5" w:rsidRPr="004549F5">
        <w:rPr>
          <w:sz w:val="24"/>
          <w:lang w:val="en"/>
        </w:rPr>
        <w:t xml:space="preserve"> due to the </w:t>
      </w:r>
      <w:r w:rsidR="004549F5" w:rsidRPr="004549F5">
        <w:rPr>
          <w:rStyle w:val="hps"/>
          <w:sz w:val="24"/>
          <w:lang w:val="en"/>
        </w:rPr>
        <w:t>significant increase in exports</w:t>
      </w:r>
      <w:r w:rsidR="004549F5" w:rsidRPr="004549F5">
        <w:rPr>
          <w:sz w:val="24"/>
          <w:lang w:val="en"/>
        </w:rPr>
        <w:t xml:space="preserve"> </w:t>
      </w:r>
      <w:r w:rsidR="004549F5" w:rsidRPr="004549F5">
        <w:rPr>
          <w:rStyle w:val="hps"/>
          <w:sz w:val="24"/>
          <w:lang w:val="en"/>
        </w:rPr>
        <w:t>and</w:t>
      </w:r>
      <w:r w:rsidR="004549F5" w:rsidRPr="004549F5">
        <w:rPr>
          <w:sz w:val="24"/>
          <w:lang w:val="en"/>
        </w:rPr>
        <w:t xml:space="preserve"> </w:t>
      </w:r>
      <w:r w:rsidR="004549F5" w:rsidRPr="004549F5">
        <w:rPr>
          <w:rStyle w:val="hps"/>
          <w:sz w:val="24"/>
          <w:lang w:val="en"/>
        </w:rPr>
        <w:t>smaller increase</w:t>
      </w:r>
      <w:r w:rsidR="004549F5" w:rsidRPr="004549F5">
        <w:rPr>
          <w:sz w:val="24"/>
          <w:lang w:val="en"/>
        </w:rPr>
        <w:t xml:space="preserve"> </w:t>
      </w:r>
      <w:r w:rsidR="004549F5" w:rsidRPr="004549F5">
        <w:rPr>
          <w:rStyle w:val="hps"/>
          <w:sz w:val="24"/>
          <w:lang w:val="en"/>
        </w:rPr>
        <w:t>in imports</w:t>
      </w:r>
      <w:r w:rsidR="00786E3B">
        <w:rPr>
          <w:rStyle w:val="hps"/>
          <w:sz w:val="24"/>
          <w:lang w:val="en"/>
        </w:rPr>
        <w:t xml:space="preserve"> (Alpha Bank 2013)</w:t>
      </w:r>
    </w:p>
    <w:p w:rsidR="000D32FC" w:rsidRPr="00210FFA" w:rsidRDefault="00761350" w:rsidP="00210FFA">
      <w:pPr>
        <w:autoSpaceDE w:val="0"/>
        <w:autoSpaceDN w:val="0"/>
        <w:adjustRightInd w:val="0"/>
        <w:spacing w:before="120" w:line="276" w:lineRule="auto"/>
        <w:rPr>
          <w:rFonts w:cs="Times New Roman"/>
          <w:color w:val="000000"/>
          <w:sz w:val="24"/>
          <w:szCs w:val="24"/>
          <w:lang w:val="en-US"/>
        </w:rPr>
      </w:pPr>
      <w:r w:rsidRPr="00210FFA">
        <w:rPr>
          <w:sz w:val="24"/>
          <w:szCs w:val="24"/>
          <w:lang w:val="en-US"/>
        </w:rPr>
        <w:lastRenderedPageBreak/>
        <w:t>Trade liberalization via the World Trade Organization and especially a</w:t>
      </w:r>
      <w:r w:rsidR="00105F77" w:rsidRPr="00210FFA">
        <w:rPr>
          <w:sz w:val="24"/>
          <w:szCs w:val="24"/>
          <w:lang w:val="en-US"/>
        </w:rPr>
        <w:t>fter the Doha Round</w:t>
      </w:r>
      <w:r w:rsidRPr="00210FFA">
        <w:rPr>
          <w:sz w:val="24"/>
          <w:szCs w:val="24"/>
          <w:lang w:val="en-US"/>
        </w:rPr>
        <w:t>,</w:t>
      </w:r>
      <w:r w:rsidR="00105F77" w:rsidRPr="00210FFA">
        <w:rPr>
          <w:sz w:val="24"/>
          <w:szCs w:val="24"/>
          <w:lang w:val="en-US"/>
        </w:rPr>
        <w:t xml:space="preserve"> </w:t>
      </w:r>
      <w:r w:rsidRPr="00210FFA">
        <w:rPr>
          <w:sz w:val="24"/>
          <w:szCs w:val="24"/>
          <w:lang w:val="en-US"/>
        </w:rPr>
        <w:t>is</w:t>
      </w:r>
      <w:r w:rsidR="00105F77" w:rsidRPr="00210FFA">
        <w:rPr>
          <w:sz w:val="24"/>
          <w:szCs w:val="24"/>
          <w:lang w:val="en-US"/>
        </w:rPr>
        <w:t xml:space="preserve"> expected to have an impact on EU agriculture. An important question for the EU is whether the reforms of the Common Agricultural Policy (CAP) have improved the ability of EU to ad</w:t>
      </w:r>
      <w:r w:rsidRPr="00210FFA">
        <w:rPr>
          <w:sz w:val="24"/>
          <w:szCs w:val="24"/>
          <w:lang w:val="en-US"/>
        </w:rPr>
        <w:t>j</w:t>
      </w:r>
      <w:r w:rsidR="00105F77" w:rsidRPr="00210FFA">
        <w:rPr>
          <w:sz w:val="24"/>
          <w:szCs w:val="24"/>
          <w:lang w:val="en-US"/>
        </w:rPr>
        <w:t>u</w:t>
      </w:r>
      <w:r w:rsidRPr="00210FFA">
        <w:rPr>
          <w:sz w:val="24"/>
          <w:szCs w:val="24"/>
          <w:lang w:val="en-US"/>
        </w:rPr>
        <w:t>st</w:t>
      </w:r>
      <w:r w:rsidR="00105F77" w:rsidRPr="00210FFA">
        <w:rPr>
          <w:sz w:val="24"/>
          <w:szCs w:val="24"/>
          <w:lang w:val="en-US"/>
        </w:rPr>
        <w:t xml:space="preserve"> to a more liberal trade environment. Although the domestic reforms did not overtly deal with external trade and import protection</w:t>
      </w:r>
      <w:r w:rsidR="004911F2" w:rsidRPr="00210FFA">
        <w:rPr>
          <w:sz w:val="24"/>
          <w:szCs w:val="24"/>
          <w:lang w:val="en-US"/>
        </w:rPr>
        <w:t>,</w:t>
      </w:r>
      <w:r w:rsidR="00105F77" w:rsidRPr="00210FFA">
        <w:rPr>
          <w:sz w:val="24"/>
          <w:szCs w:val="24"/>
          <w:lang w:val="en-US"/>
        </w:rPr>
        <w:t xml:space="preserve"> benefits from CAP reforms in terms of a reduced need for export subsidies and tariff protection are automatically the results of lower support prices for EU agricultural products. Furthermore, the decision of the EU to </w:t>
      </w:r>
      <w:r w:rsidRPr="00210FFA">
        <w:rPr>
          <w:sz w:val="24"/>
          <w:szCs w:val="24"/>
          <w:lang w:val="en-US"/>
        </w:rPr>
        <w:t>combine</w:t>
      </w:r>
      <w:r w:rsidR="00105F77" w:rsidRPr="00210FFA">
        <w:rPr>
          <w:sz w:val="24"/>
          <w:szCs w:val="24"/>
          <w:lang w:val="en-US"/>
        </w:rPr>
        <w:t xml:space="preserve"> all of its domestic support payments for agriculture into one decoupled Single Farm Payment (SFP) is expected to improve the ability of the EU to adjust to the gradual liberalization of agricultural markets that lies ahead.</w:t>
      </w:r>
      <w:r w:rsidR="004911F2" w:rsidRPr="00210FFA">
        <w:rPr>
          <w:sz w:val="24"/>
          <w:szCs w:val="24"/>
          <w:lang w:val="en-US"/>
        </w:rPr>
        <w:t xml:space="preserve"> According to </w:t>
      </w:r>
      <w:r w:rsidR="003B3888" w:rsidRPr="00210FFA">
        <w:rPr>
          <w:sz w:val="24"/>
          <w:szCs w:val="24"/>
          <w:lang w:val="en-US"/>
        </w:rPr>
        <w:t>Hung-</w:t>
      </w:r>
      <w:proofErr w:type="spellStart"/>
      <w:r w:rsidR="003B3888" w:rsidRPr="00210FFA">
        <w:rPr>
          <w:sz w:val="24"/>
          <w:szCs w:val="24"/>
          <w:lang w:val="en-US"/>
        </w:rPr>
        <w:t>Niemi</w:t>
      </w:r>
      <w:proofErr w:type="spellEnd"/>
      <w:r w:rsidR="003B3888" w:rsidRPr="00210FFA">
        <w:rPr>
          <w:sz w:val="24"/>
          <w:szCs w:val="24"/>
          <w:lang w:val="en-US"/>
        </w:rPr>
        <w:t xml:space="preserve"> </w:t>
      </w:r>
      <w:r w:rsidR="003B3888" w:rsidRPr="00210FFA">
        <w:rPr>
          <w:i/>
          <w:sz w:val="24"/>
          <w:szCs w:val="24"/>
          <w:lang w:val="en-US"/>
        </w:rPr>
        <w:t>et al</w:t>
      </w:r>
      <w:r w:rsidR="003B3888" w:rsidRPr="00210FFA">
        <w:rPr>
          <w:sz w:val="24"/>
          <w:szCs w:val="24"/>
          <w:lang w:val="en-US"/>
        </w:rPr>
        <w:t xml:space="preserve"> (2009), </w:t>
      </w:r>
      <w:r w:rsidR="009D1E0E" w:rsidRPr="00210FFA">
        <w:rPr>
          <w:sz w:val="24"/>
          <w:szCs w:val="24"/>
          <w:lang w:val="en-US"/>
        </w:rPr>
        <w:t xml:space="preserve">due to </w:t>
      </w:r>
      <w:r w:rsidR="009D1E0E" w:rsidRPr="00210FFA">
        <w:rPr>
          <w:rFonts w:cs="Times New Roman"/>
          <w:color w:val="000000"/>
          <w:sz w:val="24"/>
          <w:szCs w:val="24"/>
          <w:lang w:val="en-US"/>
        </w:rPr>
        <w:t xml:space="preserve">trade liberalization and the establishment of the new CAP, EU imports would escalate and EU exports would plummet with declining EU production. Their results suggest that CAP reforms accompanied by tariff reductions and the removal of export subsidies would cause a reduction in EU production in the most of agricultural sectors and </w:t>
      </w:r>
      <w:r w:rsidR="0054140D" w:rsidRPr="00210FFA">
        <w:rPr>
          <w:rFonts w:cs="Times New Roman"/>
          <w:color w:val="000000"/>
          <w:sz w:val="24"/>
          <w:szCs w:val="24"/>
          <w:lang w:val="en-US"/>
        </w:rPr>
        <w:t>especially</w:t>
      </w:r>
      <w:r w:rsidR="009D1E0E" w:rsidRPr="00210FFA">
        <w:rPr>
          <w:rFonts w:cs="Times New Roman"/>
          <w:color w:val="000000"/>
          <w:sz w:val="24"/>
          <w:szCs w:val="24"/>
          <w:lang w:val="en-US"/>
        </w:rPr>
        <w:t xml:space="preserve"> on meat sector. T</w:t>
      </w:r>
      <w:r w:rsidR="003B3888" w:rsidRPr="00210FFA">
        <w:rPr>
          <w:rFonts w:cs="Times New Roman"/>
          <w:color w:val="000000"/>
          <w:sz w:val="24"/>
          <w:szCs w:val="24"/>
          <w:lang w:val="en-US"/>
        </w:rPr>
        <w:t>he decoupling of the CAP support payments and a drastic increase in input prices such as fertilizers, energy and labor have lowered the incentive for high cost producers to continue production.</w:t>
      </w:r>
      <w:r w:rsidR="009D1E0E" w:rsidRPr="00210FFA">
        <w:rPr>
          <w:rFonts w:cs="Times New Roman"/>
          <w:color w:val="000000"/>
          <w:sz w:val="24"/>
          <w:szCs w:val="24"/>
          <w:lang w:val="en-US"/>
        </w:rPr>
        <w:t xml:space="preserve"> In this context, the empirical analysis of imported demand for meat of a solid importer such as Greece becomes of interest both to the country’s potential trade partners and to domestic policy makers, interested on the impact of trade flows on the domestic </w:t>
      </w:r>
      <w:r w:rsidR="0054140D" w:rsidRPr="00210FFA">
        <w:rPr>
          <w:rFonts w:cs="Times New Roman"/>
          <w:color w:val="000000"/>
          <w:sz w:val="24"/>
          <w:szCs w:val="24"/>
          <w:lang w:val="en-US"/>
        </w:rPr>
        <w:t>livestock sector</w:t>
      </w:r>
    </w:p>
    <w:p w:rsidR="00B82272" w:rsidRPr="00210FFA" w:rsidRDefault="00DA19CD" w:rsidP="00210FFA">
      <w:pPr>
        <w:spacing w:before="120" w:line="276" w:lineRule="auto"/>
        <w:rPr>
          <w:sz w:val="24"/>
          <w:szCs w:val="24"/>
          <w:lang w:val="en-US"/>
        </w:rPr>
      </w:pPr>
      <w:r w:rsidRPr="00210FFA">
        <w:rPr>
          <w:sz w:val="24"/>
          <w:szCs w:val="24"/>
          <w:lang w:val="en-US"/>
        </w:rPr>
        <w:t xml:space="preserve">In applied International Economics, the analysis of the effects on trade flows caused the changes of incomes and prices, is a very interesting issue. </w:t>
      </w:r>
      <w:r w:rsidR="00A26268" w:rsidRPr="00210FFA">
        <w:rPr>
          <w:rFonts w:eastAsia="Times New Roman" w:cs="Times New Roman"/>
          <w:sz w:val="24"/>
          <w:szCs w:val="24"/>
          <w:lang w:val="en-US" w:eastAsia="el-GR"/>
        </w:rPr>
        <w:t>The “</w:t>
      </w:r>
      <w:proofErr w:type="spellStart"/>
      <w:r w:rsidR="00A26268" w:rsidRPr="00210FFA">
        <w:rPr>
          <w:rFonts w:eastAsia="Times New Roman" w:cs="Times New Roman"/>
          <w:sz w:val="24"/>
          <w:szCs w:val="24"/>
          <w:lang w:val="en-US" w:eastAsia="el-GR"/>
        </w:rPr>
        <w:t>elasticities</w:t>
      </w:r>
      <w:proofErr w:type="spellEnd"/>
      <w:r w:rsidR="00A26268" w:rsidRPr="00210FFA">
        <w:rPr>
          <w:rFonts w:eastAsia="Times New Roman" w:cs="Times New Roman"/>
          <w:sz w:val="24"/>
          <w:szCs w:val="24"/>
          <w:lang w:val="en-US" w:eastAsia="el-GR"/>
        </w:rPr>
        <w:t>” approach of the econometric specifications of import and export demand functions has always been used in international economics to determine the causes of trade because of its capacity both to explain the past and to forecast and, consequently, plan the future. The increasing interdependence among countries and their efforts to maximize benefits from international trade makes the import and export demand specifications essential not only for forecasts, planning and policy formulation but also for the quantification of welfare gains from trade (</w:t>
      </w:r>
      <w:proofErr w:type="spellStart"/>
      <w:r w:rsidR="00A26268" w:rsidRPr="00210FFA">
        <w:rPr>
          <w:rFonts w:eastAsia="Times New Roman" w:cs="Times New Roman"/>
          <w:sz w:val="24"/>
          <w:szCs w:val="24"/>
          <w:lang w:val="en-US" w:eastAsia="el-GR"/>
        </w:rPr>
        <w:t>Hamori</w:t>
      </w:r>
      <w:proofErr w:type="spellEnd"/>
      <w:r w:rsidR="00A26268" w:rsidRPr="00210FFA">
        <w:rPr>
          <w:rFonts w:eastAsia="Times New Roman" w:cs="Times New Roman"/>
          <w:sz w:val="24"/>
          <w:szCs w:val="24"/>
          <w:lang w:val="en-US" w:eastAsia="el-GR"/>
        </w:rPr>
        <w:t xml:space="preserve"> S., Yin F., 2011). Consequently, p</w:t>
      </w:r>
      <w:r w:rsidR="00B82272" w:rsidRPr="00210FFA">
        <w:rPr>
          <w:sz w:val="24"/>
          <w:szCs w:val="24"/>
          <w:lang w:val="en-US"/>
        </w:rPr>
        <w:t xml:space="preserve">olicy evaluations and simulations require reliable estimates of demand responsiveness to prices and expenditures. Welfare analysis also based on accurate demand estimates. However, little effort has been made to estimate Greek meat import demand with the only exception the work of </w:t>
      </w:r>
      <w:proofErr w:type="spellStart"/>
      <w:r w:rsidR="00B82272" w:rsidRPr="00210FFA">
        <w:rPr>
          <w:sz w:val="24"/>
          <w:szCs w:val="24"/>
          <w:lang w:val="en-US"/>
        </w:rPr>
        <w:t>Pantzios</w:t>
      </w:r>
      <w:proofErr w:type="spellEnd"/>
      <w:r w:rsidR="00B82272" w:rsidRPr="00210FFA">
        <w:rPr>
          <w:sz w:val="24"/>
          <w:szCs w:val="24"/>
          <w:lang w:val="en-US"/>
        </w:rPr>
        <w:t xml:space="preserve"> and </w:t>
      </w:r>
      <w:proofErr w:type="spellStart"/>
      <w:r w:rsidR="00B82272" w:rsidRPr="00210FFA">
        <w:rPr>
          <w:sz w:val="24"/>
          <w:szCs w:val="24"/>
          <w:lang w:val="en-US"/>
        </w:rPr>
        <w:t>Fousekis</w:t>
      </w:r>
      <w:proofErr w:type="spellEnd"/>
      <w:r w:rsidR="00B82272" w:rsidRPr="00210FFA">
        <w:rPr>
          <w:sz w:val="24"/>
          <w:szCs w:val="24"/>
          <w:lang w:val="en-US"/>
        </w:rPr>
        <w:t xml:space="preserve"> (</w:t>
      </w:r>
      <w:r w:rsidR="00817064" w:rsidRPr="00210FFA">
        <w:rPr>
          <w:sz w:val="24"/>
          <w:szCs w:val="24"/>
          <w:lang w:val="en-US"/>
        </w:rPr>
        <w:t>1998; 1999)</w:t>
      </w:r>
      <w:r w:rsidR="00C35637" w:rsidRPr="00210FFA">
        <w:rPr>
          <w:sz w:val="24"/>
          <w:szCs w:val="24"/>
          <w:lang w:val="en-US"/>
        </w:rPr>
        <w:t xml:space="preserve"> </w:t>
      </w:r>
      <w:r w:rsidR="00B82272" w:rsidRPr="00210FFA">
        <w:rPr>
          <w:sz w:val="24"/>
          <w:szCs w:val="24"/>
          <w:lang w:val="en-US"/>
        </w:rPr>
        <w:t xml:space="preserve">that they estimated meat import behavior of Greece </w:t>
      </w:r>
      <w:r w:rsidR="00E076AC" w:rsidRPr="00210FFA">
        <w:rPr>
          <w:sz w:val="24"/>
          <w:szCs w:val="24"/>
          <w:lang w:val="en-US"/>
        </w:rPr>
        <w:t>u</w:t>
      </w:r>
      <w:r w:rsidR="00B82272" w:rsidRPr="00210FFA">
        <w:rPr>
          <w:sz w:val="24"/>
          <w:szCs w:val="24"/>
          <w:lang w:val="en-US"/>
        </w:rPr>
        <w:t>sing data from FAO</w:t>
      </w:r>
      <w:r w:rsidR="00817064" w:rsidRPr="00210FFA">
        <w:rPr>
          <w:sz w:val="24"/>
          <w:szCs w:val="24"/>
          <w:lang w:val="en-US"/>
        </w:rPr>
        <w:t xml:space="preserve"> </w:t>
      </w:r>
      <w:r w:rsidR="00C35637" w:rsidRPr="00210FFA">
        <w:rPr>
          <w:sz w:val="24"/>
          <w:szCs w:val="24"/>
          <w:lang w:val="en-US"/>
        </w:rPr>
        <w:t xml:space="preserve">and alternative differential demand systems. Although both of these studies addressed meat import demands in Greece, meats are </w:t>
      </w:r>
      <w:r w:rsidR="00B14EF7">
        <w:rPr>
          <w:sz w:val="24"/>
          <w:szCs w:val="24"/>
          <w:lang w:val="en-US"/>
        </w:rPr>
        <w:t xml:space="preserve">not </w:t>
      </w:r>
      <w:r w:rsidR="00C35637" w:rsidRPr="00210FFA">
        <w:rPr>
          <w:sz w:val="24"/>
          <w:szCs w:val="24"/>
          <w:lang w:val="en-US"/>
        </w:rPr>
        <w:t>differentiated by source of supply.</w:t>
      </w:r>
    </w:p>
    <w:p w:rsidR="00C35637" w:rsidRPr="00210FFA" w:rsidRDefault="00210FFA" w:rsidP="00210FFA">
      <w:pPr>
        <w:spacing w:before="120" w:line="276" w:lineRule="auto"/>
        <w:rPr>
          <w:sz w:val="24"/>
          <w:szCs w:val="24"/>
          <w:lang w:val="en-US"/>
        </w:rPr>
      </w:pPr>
      <w:r w:rsidRPr="00210FFA">
        <w:rPr>
          <w:sz w:val="24"/>
          <w:szCs w:val="24"/>
          <w:lang w:val="en-US"/>
        </w:rPr>
        <w:lastRenderedPageBreak/>
        <w:t>In this light, t</w:t>
      </w:r>
      <w:r w:rsidR="00C35637" w:rsidRPr="00210FFA">
        <w:rPr>
          <w:sz w:val="24"/>
          <w:szCs w:val="24"/>
          <w:lang w:val="en-US"/>
        </w:rPr>
        <w:t xml:space="preserve">he general objective of this study is to estimate the Greek demand for meats from different sources. </w:t>
      </w:r>
      <w:r w:rsidRPr="00210FFA">
        <w:rPr>
          <w:sz w:val="24"/>
          <w:szCs w:val="24"/>
          <w:lang w:val="en-US"/>
        </w:rPr>
        <w:t>More s</w:t>
      </w:r>
      <w:r w:rsidR="00C35637" w:rsidRPr="00210FFA">
        <w:rPr>
          <w:sz w:val="24"/>
          <w:szCs w:val="24"/>
          <w:lang w:val="en-US"/>
        </w:rPr>
        <w:t>pecifically</w:t>
      </w:r>
      <w:r w:rsidRPr="00210FFA">
        <w:rPr>
          <w:sz w:val="24"/>
          <w:szCs w:val="24"/>
          <w:lang w:val="en-US"/>
        </w:rPr>
        <w:t>,</w:t>
      </w:r>
      <w:r w:rsidR="00C35637" w:rsidRPr="00210FFA">
        <w:rPr>
          <w:sz w:val="24"/>
          <w:szCs w:val="24"/>
          <w:lang w:val="en-US"/>
        </w:rPr>
        <w:t xml:space="preserve"> </w:t>
      </w:r>
      <w:r w:rsidRPr="00210FFA">
        <w:rPr>
          <w:sz w:val="24"/>
          <w:szCs w:val="24"/>
          <w:lang w:val="en-US"/>
        </w:rPr>
        <w:t xml:space="preserve">the objective of this study is to analyze the impact of economic factors on several EU countries competitiveness in the Greek meat import market and to provide estimates of meat import demand </w:t>
      </w:r>
      <w:proofErr w:type="spellStart"/>
      <w:r w:rsidRPr="00210FFA">
        <w:rPr>
          <w:sz w:val="24"/>
          <w:szCs w:val="24"/>
          <w:lang w:val="en-US"/>
        </w:rPr>
        <w:t>elasticites</w:t>
      </w:r>
      <w:proofErr w:type="spellEnd"/>
      <w:r w:rsidRPr="00210FFA">
        <w:rPr>
          <w:sz w:val="24"/>
          <w:szCs w:val="24"/>
          <w:lang w:val="en-US"/>
        </w:rPr>
        <w:t xml:space="preserve"> for this market. The remainder of this study is organized as follows: in the next section, the model of the Greek meat demand is presented. This section is followed by a discussion of empirical results. The summary and conclusion are given in the last section.</w:t>
      </w:r>
    </w:p>
    <w:p w:rsidR="00817064" w:rsidRPr="00210FFA" w:rsidRDefault="00817064" w:rsidP="00210FFA">
      <w:pPr>
        <w:spacing w:before="120" w:line="276" w:lineRule="auto"/>
        <w:rPr>
          <w:rFonts w:eastAsia="Times New Roman" w:cs="Times New Roman"/>
          <w:sz w:val="24"/>
          <w:szCs w:val="24"/>
          <w:lang w:val="en-US" w:eastAsia="el-GR"/>
        </w:rPr>
      </w:pPr>
    </w:p>
    <w:p w:rsidR="00210FFA" w:rsidRPr="00210FFA" w:rsidRDefault="00210FFA" w:rsidP="00210FFA">
      <w:pPr>
        <w:spacing w:before="120" w:line="276" w:lineRule="auto"/>
        <w:rPr>
          <w:b/>
          <w:sz w:val="24"/>
          <w:szCs w:val="24"/>
          <w:lang w:val="en-US"/>
        </w:rPr>
      </w:pPr>
      <w:r w:rsidRPr="00210FFA">
        <w:rPr>
          <w:b/>
          <w:sz w:val="24"/>
          <w:szCs w:val="24"/>
          <w:lang w:val="en-US"/>
        </w:rPr>
        <w:t>Model specification</w:t>
      </w:r>
    </w:p>
    <w:p w:rsidR="00210FFA" w:rsidRPr="00210FFA" w:rsidRDefault="00210FFA" w:rsidP="00210FFA">
      <w:pPr>
        <w:spacing w:before="120" w:line="276" w:lineRule="auto"/>
        <w:rPr>
          <w:sz w:val="24"/>
          <w:szCs w:val="24"/>
          <w:lang w:val="en-US"/>
        </w:rPr>
      </w:pPr>
      <w:r w:rsidRPr="00210FFA">
        <w:rPr>
          <w:sz w:val="24"/>
          <w:szCs w:val="24"/>
          <w:lang w:val="en-US"/>
        </w:rPr>
        <w:t xml:space="preserve">The early literature of the trade modelling was mostly concerned with individual countries and large aggregates of commodities due to the fact that researchers was interested in predicting gross trade flows and evaluating the impact of exchange rate fluctuations on balance of payment. However, moving the interest of empirical research on analyzing intervention policies and competitiveness of different exporters, the methodologies shifted towards to microeconomic foundations. </w:t>
      </w:r>
    </w:p>
    <w:p w:rsidR="00210FFA" w:rsidRPr="00210FFA" w:rsidRDefault="00210FFA" w:rsidP="00210FFA">
      <w:pPr>
        <w:spacing w:before="120" w:line="276" w:lineRule="auto"/>
        <w:rPr>
          <w:sz w:val="24"/>
          <w:szCs w:val="24"/>
          <w:lang w:val="en-US"/>
        </w:rPr>
      </w:pPr>
      <w:r w:rsidRPr="00210FFA">
        <w:rPr>
          <w:sz w:val="24"/>
          <w:szCs w:val="24"/>
          <w:lang w:val="en-US"/>
        </w:rPr>
        <w:t xml:space="preserve">The </w:t>
      </w:r>
      <w:proofErr w:type="spellStart"/>
      <w:r w:rsidRPr="00210FFA">
        <w:rPr>
          <w:sz w:val="24"/>
          <w:szCs w:val="24"/>
          <w:lang w:val="en-US"/>
        </w:rPr>
        <w:t>Argmington</w:t>
      </w:r>
      <w:proofErr w:type="spellEnd"/>
      <w:r w:rsidRPr="00210FFA">
        <w:rPr>
          <w:sz w:val="24"/>
          <w:szCs w:val="24"/>
          <w:lang w:val="en-US"/>
        </w:rPr>
        <w:t xml:space="preserve"> trade model was one of the most popular </w:t>
      </w:r>
      <w:proofErr w:type="gramStart"/>
      <w:r w:rsidRPr="00210FFA">
        <w:rPr>
          <w:sz w:val="24"/>
          <w:szCs w:val="24"/>
          <w:lang w:val="en-US"/>
        </w:rPr>
        <w:t>model</w:t>
      </w:r>
      <w:proofErr w:type="gramEnd"/>
      <w:r w:rsidRPr="00210FFA">
        <w:rPr>
          <w:sz w:val="24"/>
          <w:szCs w:val="24"/>
          <w:lang w:val="en-US"/>
        </w:rPr>
        <w:t xml:space="preserve"> that was used as vehicle in empirical trade analysis. (</w:t>
      </w:r>
      <w:proofErr w:type="gramStart"/>
      <w:r w:rsidRPr="00210FFA">
        <w:rPr>
          <w:sz w:val="24"/>
          <w:szCs w:val="24"/>
          <w:lang w:val="en-US"/>
        </w:rPr>
        <w:t>among</w:t>
      </w:r>
      <w:proofErr w:type="gramEnd"/>
      <w:r w:rsidRPr="00210FFA">
        <w:rPr>
          <w:sz w:val="24"/>
          <w:szCs w:val="24"/>
          <w:lang w:val="en-US"/>
        </w:rPr>
        <w:t xml:space="preserve"> others </w:t>
      </w:r>
      <w:proofErr w:type="spellStart"/>
      <w:r w:rsidRPr="00210FFA">
        <w:rPr>
          <w:sz w:val="24"/>
          <w:szCs w:val="24"/>
          <w:lang w:val="en-US"/>
        </w:rPr>
        <w:t>Babula</w:t>
      </w:r>
      <w:proofErr w:type="spellEnd"/>
      <w:r w:rsidRPr="00210FFA">
        <w:rPr>
          <w:sz w:val="24"/>
          <w:szCs w:val="24"/>
          <w:lang w:val="en-US"/>
        </w:rPr>
        <w:t xml:space="preserve">, 1987; </w:t>
      </w:r>
      <w:proofErr w:type="spellStart"/>
      <w:r w:rsidRPr="00210FFA">
        <w:rPr>
          <w:sz w:val="24"/>
          <w:szCs w:val="24"/>
          <w:lang w:val="en-US"/>
        </w:rPr>
        <w:t>Penson</w:t>
      </w:r>
      <w:proofErr w:type="spellEnd"/>
      <w:r w:rsidRPr="00210FFA">
        <w:rPr>
          <w:sz w:val="24"/>
          <w:szCs w:val="24"/>
          <w:lang w:val="en-US"/>
        </w:rPr>
        <w:t xml:space="preserve"> and Babula1988; Duffy et al, 1990). </w:t>
      </w:r>
      <w:proofErr w:type="spellStart"/>
      <w:r w:rsidRPr="00210FFA">
        <w:rPr>
          <w:sz w:val="24"/>
          <w:szCs w:val="24"/>
          <w:lang w:val="en-US"/>
        </w:rPr>
        <w:t>Armington</w:t>
      </w:r>
      <w:proofErr w:type="spellEnd"/>
      <w:r w:rsidRPr="00210FFA">
        <w:rPr>
          <w:sz w:val="24"/>
          <w:szCs w:val="24"/>
          <w:lang w:val="en-US"/>
        </w:rPr>
        <w:t xml:space="preserve"> model provides an insight in the international trade theory providing a way to account to the fact that commodities are differentiated by place of origins. Thus this model allows imperfect substitution among goods from different origins. However, this models suffers from the restrictive assumptions of a constant elasticity of substitution (CES), and </w:t>
      </w:r>
      <w:proofErr w:type="spellStart"/>
      <w:r w:rsidRPr="00210FFA">
        <w:rPr>
          <w:sz w:val="24"/>
          <w:szCs w:val="24"/>
          <w:lang w:val="en-US"/>
        </w:rPr>
        <w:t>homotheticity</w:t>
      </w:r>
      <w:proofErr w:type="spellEnd"/>
      <w:r w:rsidRPr="00210FFA">
        <w:rPr>
          <w:sz w:val="24"/>
          <w:szCs w:val="24"/>
          <w:lang w:val="en-US"/>
        </w:rPr>
        <w:t xml:space="preserve"> which may leads to biased parameter estimates (Alston et al, 1990; Winters, 1984)</w:t>
      </w:r>
    </w:p>
    <w:p w:rsidR="00210FFA" w:rsidRPr="00210FFA" w:rsidRDefault="00210FFA" w:rsidP="00210FFA">
      <w:pPr>
        <w:spacing w:before="120" w:line="276" w:lineRule="auto"/>
        <w:rPr>
          <w:sz w:val="24"/>
          <w:szCs w:val="24"/>
          <w:lang w:val="en-US"/>
        </w:rPr>
      </w:pPr>
      <w:r w:rsidRPr="00210FFA">
        <w:rPr>
          <w:rFonts w:cs="Arial"/>
          <w:color w:val="000000"/>
          <w:sz w:val="24"/>
          <w:szCs w:val="24"/>
          <w:lang w:val="en-US"/>
        </w:rPr>
        <w:t xml:space="preserve">Over the last twenty years, a wide range of solutions has been implemented to overcome the weaknesses of the </w:t>
      </w:r>
      <w:proofErr w:type="spellStart"/>
      <w:r w:rsidRPr="00210FFA">
        <w:rPr>
          <w:rFonts w:cs="Arial"/>
          <w:color w:val="000000"/>
          <w:sz w:val="24"/>
          <w:szCs w:val="24"/>
          <w:lang w:val="en-US"/>
        </w:rPr>
        <w:t>Armington</w:t>
      </w:r>
      <w:proofErr w:type="spellEnd"/>
      <w:r w:rsidRPr="00210FFA">
        <w:rPr>
          <w:rFonts w:cs="Arial"/>
          <w:color w:val="000000"/>
          <w:sz w:val="24"/>
          <w:szCs w:val="24"/>
          <w:lang w:val="en-US"/>
        </w:rPr>
        <w:t xml:space="preserve"> model.</w:t>
      </w:r>
      <w:r w:rsidRPr="00210FFA">
        <w:rPr>
          <w:sz w:val="24"/>
          <w:szCs w:val="24"/>
          <w:lang w:val="en-US"/>
        </w:rPr>
        <w:t xml:space="preserve"> More flexible functional forms for estimating demand systems became available and extensively used in domestic demand analysis. </w:t>
      </w:r>
      <w:r w:rsidRPr="00210FFA">
        <w:rPr>
          <w:rFonts w:cs="Arial"/>
          <w:color w:val="000000"/>
          <w:sz w:val="24"/>
          <w:szCs w:val="24"/>
          <w:lang w:val="en-US"/>
        </w:rPr>
        <w:t xml:space="preserve">Hence, following the seminal paper of Winters (1984), a long list of econometric studies was published, dealing with the estimation of import  demand models by geographical sources using flexible functional forms such as AIDS, Rotterdam, </w:t>
      </w:r>
      <w:proofErr w:type="spellStart"/>
      <w:r w:rsidRPr="00210FFA">
        <w:rPr>
          <w:rFonts w:cs="Arial"/>
          <w:color w:val="000000"/>
          <w:sz w:val="24"/>
          <w:szCs w:val="24"/>
          <w:lang w:val="en-US"/>
        </w:rPr>
        <w:t>translog</w:t>
      </w:r>
      <w:proofErr w:type="spellEnd"/>
      <w:r w:rsidRPr="00210FFA">
        <w:rPr>
          <w:rFonts w:cs="Arial"/>
          <w:color w:val="000000"/>
          <w:sz w:val="24"/>
          <w:szCs w:val="24"/>
          <w:lang w:val="en-US"/>
        </w:rPr>
        <w:t>, generalized Leontief and normalized symmetric  quadratic functional forms, etc.</w:t>
      </w:r>
    </w:p>
    <w:p w:rsidR="00210FFA" w:rsidRPr="00210FFA" w:rsidRDefault="00210FFA" w:rsidP="00210FFA">
      <w:pPr>
        <w:spacing w:before="120" w:line="276" w:lineRule="auto"/>
        <w:rPr>
          <w:rFonts w:cs="Arial"/>
          <w:color w:val="000000"/>
          <w:sz w:val="24"/>
          <w:szCs w:val="24"/>
          <w:lang w:val="en-US"/>
        </w:rPr>
      </w:pPr>
      <w:r w:rsidRPr="00210FFA">
        <w:rPr>
          <w:sz w:val="24"/>
          <w:szCs w:val="24"/>
          <w:lang w:val="en-US"/>
        </w:rPr>
        <w:t xml:space="preserve">The AIDS model of Deaton and </w:t>
      </w:r>
      <w:proofErr w:type="spellStart"/>
      <w:r w:rsidRPr="00210FFA">
        <w:rPr>
          <w:sz w:val="24"/>
          <w:szCs w:val="24"/>
          <w:lang w:val="en-US"/>
        </w:rPr>
        <w:t>Muellbauer</w:t>
      </w:r>
      <w:proofErr w:type="spellEnd"/>
      <w:r w:rsidRPr="00210FFA">
        <w:rPr>
          <w:sz w:val="24"/>
          <w:szCs w:val="24"/>
          <w:lang w:val="en-US"/>
        </w:rPr>
        <w:t xml:space="preserve"> (1980) is one of the widely used models. It represents </w:t>
      </w:r>
      <w:proofErr w:type="gramStart"/>
      <w:r w:rsidRPr="00210FFA">
        <w:rPr>
          <w:sz w:val="24"/>
          <w:szCs w:val="24"/>
          <w:lang w:val="en-US"/>
        </w:rPr>
        <w:t>a</w:t>
      </w:r>
      <w:proofErr w:type="gramEnd"/>
      <w:r w:rsidRPr="00210FFA">
        <w:rPr>
          <w:sz w:val="24"/>
          <w:szCs w:val="24"/>
          <w:lang w:val="en-US"/>
        </w:rPr>
        <w:t xml:space="preserve"> </w:t>
      </w:r>
      <w:proofErr w:type="spellStart"/>
      <w:r w:rsidRPr="00210FFA">
        <w:rPr>
          <w:sz w:val="24"/>
          <w:szCs w:val="24"/>
          <w:lang w:val="en-US"/>
        </w:rPr>
        <w:t>a</w:t>
      </w:r>
      <w:proofErr w:type="spellEnd"/>
      <w:r w:rsidRPr="00210FFA">
        <w:rPr>
          <w:sz w:val="24"/>
          <w:szCs w:val="24"/>
          <w:lang w:val="en-US"/>
        </w:rPr>
        <w:t xml:space="preserve"> flexible compete demand system and it does not require the </w:t>
      </w:r>
      <w:proofErr w:type="spellStart"/>
      <w:r w:rsidRPr="00210FFA">
        <w:rPr>
          <w:sz w:val="24"/>
          <w:szCs w:val="24"/>
          <w:lang w:val="en-US"/>
        </w:rPr>
        <w:t>additivity</w:t>
      </w:r>
      <w:proofErr w:type="spellEnd"/>
      <w:r w:rsidRPr="00210FFA">
        <w:rPr>
          <w:sz w:val="24"/>
          <w:szCs w:val="24"/>
          <w:lang w:val="en-US"/>
        </w:rPr>
        <w:t xml:space="preserve"> of the utility function. It satisfies the axioms of choice exactly and under certain conditions aggreg</w:t>
      </w:r>
      <w:r w:rsidR="00B433ED">
        <w:rPr>
          <w:sz w:val="24"/>
          <w:szCs w:val="24"/>
          <w:lang w:val="en-US"/>
        </w:rPr>
        <w:t xml:space="preserve">ates perfectly over consumers. </w:t>
      </w:r>
      <w:proofErr w:type="gramStart"/>
      <w:r w:rsidR="00B433ED">
        <w:rPr>
          <w:sz w:val="24"/>
          <w:szCs w:val="24"/>
          <w:lang w:val="en-US"/>
        </w:rPr>
        <w:t>d</w:t>
      </w:r>
      <w:r w:rsidRPr="00210FFA">
        <w:rPr>
          <w:sz w:val="24"/>
          <w:szCs w:val="24"/>
          <w:lang w:val="en-US"/>
        </w:rPr>
        <w:t>e</w:t>
      </w:r>
      <w:proofErr w:type="gramEnd"/>
      <w:r w:rsidRPr="00210FFA">
        <w:rPr>
          <w:sz w:val="24"/>
          <w:szCs w:val="24"/>
          <w:lang w:val="en-US"/>
        </w:rPr>
        <w:t xml:space="preserve"> </w:t>
      </w:r>
      <w:proofErr w:type="spellStart"/>
      <w:r w:rsidRPr="00210FFA">
        <w:rPr>
          <w:sz w:val="24"/>
          <w:szCs w:val="24"/>
          <w:lang w:val="en-US"/>
        </w:rPr>
        <w:t>Gorter</w:t>
      </w:r>
      <w:proofErr w:type="spellEnd"/>
      <w:r w:rsidRPr="00210FFA">
        <w:rPr>
          <w:sz w:val="24"/>
          <w:szCs w:val="24"/>
          <w:lang w:val="en-US"/>
        </w:rPr>
        <w:t xml:space="preserve"> and </w:t>
      </w:r>
      <w:proofErr w:type="spellStart"/>
      <w:r w:rsidRPr="00210FFA">
        <w:rPr>
          <w:sz w:val="24"/>
          <w:szCs w:val="24"/>
          <w:lang w:val="en-US"/>
        </w:rPr>
        <w:t>Maike</w:t>
      </w:r>
      <w:proofErr w:type="spellEnd"/>
      <w:r w:rsidRPr="00210FFA">
        <w:rPr>
          <w:sz w:val="24"/>
          <w:szCs w:val="24"/>
          <w:lang w:val="en-US"/>
        </w:rPr>
        <w:t xml:space="preserve"> (1987) and Alston et al (1990) are among the first researchers that used the AIDS specification in the context of estimating source-differentiated demand for imported </w:t>
      </w:r>
      <w:r w:rsidRPr="00210FFA">
        <w:rPr>
          <w:sz w:val="24"/>
          <w:szCs w:val="24"/>
          <w:lang w:val="en-US"/>
        </w:rPr>
        <w:lastRenderedPageBreak/>
        <w:t xml:space="preserve">commodities. Although all imports of commodities considered in their study are aggregated into a single commodity, the common assumption of weak </w:t>
      </w:r>
      <w:proofErr w:type="spellStart"/>
      <w:r w:rsidRPr="00210FFA">
        <w:rPr>
          <w:sz w:val="24"/>
          <w:szCs w:val="24"/>
          <w:lang w:val="en-US"/>
        </w:rPr>
        <w:t>separability</w:t>
      </w:r>
      <w:proofErr w:type="spellEnd"/>
      <w:r w:rsidRPr="00210FFA">
        <w:rPr>
          <w:sz w:val="24"/>
          <w:szCs w:val="24"/>
          <w:lang w:val="en-US"/>
        </w:rPr>
        <w:t xml:space="preserve"> between imported and domestic demand is relaxed.  Even though theoretically formulation of source-differentiated AIDS model for more than one good is straightforward, in practice such a model will grow in size very fast. </w:t>
      </w:r>
      <w:r w:rsidRPr="00210FFA">
        <w:rPr>
          <w:rFonts w:cs="Arial"/>
          <w:color w:val="000000"/>
          <w:sz w:val="24"/>
          <w:szCs w:val="24"/>
          <w:lang w:val="en-US"/>
        </w:rPr>
        <w:t>For instance, for five groups of products and three sources of imports in each group, an unrestricted AIDS model will have 18 equations and 18 x (18+2) = 300 parameters to estimate. Under such circumstances, even the standard assumptions of adding-up, homogeneity and symmetry may not be sufficient to solve the degrees-of-freedom problem.</w:t>
      </w:r>
    </w:p>
    <w:p w:rsidR="00210FFA" w:rsidRPr="00210FFA" w:rsidRDefault="00210FFA" w:rsidP="00210FFA">
      <w:pPr>
        <w:spacing w:before="120" w:line="276" w:lineRule="auto"/>
        <w:rPr>
          <w:rFonts w:cs="Arial"/>
          <w:color w:val="000000"/>
          <w:sz w:val="24"/>
          <w:szCs w:val="24"/>
          <w:lang w:val="en-US"/>
        </w:rPr>
      </w:pPr>
      <w:r w:rsidRPr="00210FFA">
        <w:rPr>
          <w:rFonts w:cs="Arial"/>
          <w:color w:val="000000"/>
          <w:sz w:val="24"/>
          <w:szCs w:val="24"/>
          <w:lang w:val="en-US"/>
        </w:rPr>
        <w:t xml:space="preserve">To reduce the number of parameters to be estimated, Yang and Koo (1994) specify an AIDS model and introduce an assumption of block- substitutability (BLSUB). Opposite to the </w:t>
      </w:r>
      <w:proofErr w:type="spellStart"/>
      <w:r w:rsidRPr="00210FFA">
        <w:rPr>
          <w:rFonts w:cs="Arial"/>
          <w:color w:val="000000"/>
          <w:sz w:val="24"/>
          <w:szCs w:val="24"/>
          <w:lang w:val="en-US"/>
        </w:rPr>
        <w:t>Armington</w:t>
      </w:r>
      <w:proofErr w:type="spellEnd"/>
      <w:r w:rsidRPr="00210FFA">
        <w:rPr>
          <w:rFonts w:cs="Arial"/>
          <w:color w:val="000000"/>
          <w:sz w:val="24"/>
          <w:szCs w:val="24"/>
          <w:lang w:val="en-US"/>
        </w:rPr>
        <w:t xml:space="preserve"> model which requires two-stage budgeting, according to the assumption of block-substitutability, expenditures are allocated simultaneously over all products under consideration. This allows for direct cross-price effects among the products belonging to different groups. Their model assumes, however, that while allocating expenditures among different sources of the same good, consumers do not distinguish among sources of other goods.</w:t>
      </w:r>
    </w:p>
    <w:p w:rsidR="00210FFA" w:rsidRPr="00210FFA" w:rsidRDefault="00210FFA" w:rsidP="00210FFA">
      <w:pPr>
        <w:spacing w:before="120" w:line="276" w:lineRule="auto"/>
        <w:rPr>
          <w:rFonts w:cs="Arial"/>
          <w:color w:val="000000"/>
          <w:sz w:val="24"/>
          <w:szCs w:val="24"/>
          <w:lang w:val="en-US"/>
        </w:rPr>
      </w:pPr>
      <w:r w:rsidRPr="00210FFA">
        <w:rPr>
          <w:rFonts w:cs="Arial"/>
          <w:color w:val="000000"/>
          <w:sz w:val="24"/>
          <w:szCs w:val="24"/>
          <w:lang w:val="en-US"/>
        </w:rPr>
        <w:t>Following Yang and Koo, the Source Differentiated AIDS (SDAIDS) model is specified as:</w:t>
      </w:r>
    </w:p>
    <w:p w:rsidR="00210FFA" w:rsidRPr="00210FFA" w:rsidRDefault="00B14EF7" w:rsidP="00210FFA">
      <w:pPr>
        <w:spacing w:before="120" w:line="276" w:lineRule="auto"/>
        <w:rPr>
          <w:rFonts w:eastAsia="Times New Roman" w:cs="Times New Roman"/>
          <w:sz w:val="24"/>
          <w:szCs w:val="24"/>
          <w:lang w:eastAsia="el-GR"/>
        </w:rPr>
      </w:pPr>
      <m:oMath>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w</m:t>
            </m:r>
          </m:e>
          <m:sub>
            <m:r>
              <w:rPr>
                <w:rFonts w:ascii="Cambria Math" w:eastAsia="Times New Roman" w:hAnsi="Cambria Math" w:cs="Times New Roman"/>
                <w:sz w:val="24"/>
                <w:szCs w:val="24"/>
                <w:lang w:eastAsia="el-GR"/>
              </w:rPr>
              <m:t>ih</m:t>
            </m:r>
          </m:sub>
        </m:sSub>
        <m:r>
          <w:rPr>
            <w:rFonts w:ascii="Cambria Math" w:eastAsia="Times New Roman" w:hAnsi="Cambria Math" w:cs="Times New Roman"/>
            <w:sz w:val="24"/>
            <w:szCs w:val="24"/>
            <w:lang w:eastAsia="el-GR"/>
          </w:rPr>
          <m:t>=</m:t>
        </m:r>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a</m:t>
            </m:r>
          </m:e>
          <m:sub>
            <m:r>
              <w:rPr>
                <w:rFonts w:ascii="Cambria Math" w:eastAsia="Times New Roman" w:hAnsi="Cambria Math" w:cs="Times New Roman"/>
                <w:sz w:val="24"/>
                <w:szCs w:val="24"/>
                <w:lang w:eastAsia="el-GR"/>
              </w:rPr>
              <m:t>ih</m:t>
            </m:r>
          </m:sub>
        </m:sSub>
        <m:r>
          <w:rPr>
            <w:rFonts w:ascii="Cambria Math" w:eastAsia="Times New Roman" w:hAnsi="Cambria Math" w:cs="Times New Roman"/>
            <w:sz w:val="24"/>
            <w:szCs w:val="24"/>
            <w:lang w:eastAsia="el-GR"/>
          </w:rPr>
          <m:t>+</m:t>
        </m:r>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eastAsia="el-GR"/>
              </w:rPr>
              <m:t>j</m:t>
            </m:r>
          </m:sub>
          <m:sup/>
          <m:e>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eastAsia="el-GR"/>
                  </w:rPr>
                  <m:t>k</m:t>
                </m:r>
              </m:sub>
              <m:sup/>
              <m:e>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γ</m:t>
                    </m:r>
                  </m:e>
                  <m:sub>
                    <m:r>
                      <w:rPr>
                        <w:rFonts w:ascii="Cambria Math" w:eastAsia="Times New Roman" w:hAnsi="Cambria Math" w:cs="Times New Roman"/>
                        <w:sz w:val="24"/>
                        <w:szCs w:val="24"/>
                        <w:lang w:val="en-US" w:eastAsia="el-GR"/>
                      </w:rPr>
                      <m:t>i</m:t>
                    </m:r>
                    <m:r>
                      <w:rPr>
                        <w:rFonts w:ascii="Cambria Math" w:eastAsia="Times New Roman" w:hAnsi="Cambria Math" w:cs="Times New Roman"/>
                        <w:sz w:val="24"/>
                        <w:szCs w:val="24"/>
                        <w:lang w:eastAsia="el-GR"/>
                      </w:rPr>
                      <m:t>h</m:t>
                    </m:r>
                    <m:r>
                      <w:rPr>
                        <w:rFonts w:ascii="Cambria Math" w:eastAsia="Times New Roman" w:hAnsi="Cambria Math" w:cs="Times New Roman"/>
                        <w:sz w:val="24"/>
                        <w:szCs w:val="24"/>
                        <w:lang w:val="en-US" w:eastAsia="el-GR"/>
                      </w:rPr>
                      <m:t>jk</m:t>
                    </m:r>
                  </m:sub>
                </m:sSub>
                <m:func>
                  <m:funcPr>
                    <m:ctrlPr>
                      <w:rPr>
                        <w:rFonts w:ascii="Cambria Math" w:eastAsia="Times New Roman" w:hAnsi="Cambria Math" w:cs="Times New Roman"/>
                        <w:sz w:val="24"/>
                        <w:szCs w:val="24"/>
                        <w:lang w:eastAsia="el-GR"/>
                      </w:rPr>
                    </m:ctrlPr>
                  </m:funcPr>
                  <m:fName>
                    <m:r>
                      <m:rPr>
                        <m:sty m:val="p"/>
                      </m:rPr>
                      <w:rPr>
                        <w:rFonts w:ascii="Cambria Math" w:eastAsia="Times New Roman" w:hAnsi="Cambria Math" w:cs="Times New Roman"/>
                        <w:sz w:val="24"/>
                        <w:szCs w:val="24"/>
                        <w:lang w:eastAsia="el-GR"/>
                      </w:rPr>
                      <m:t>ln</m:t>
                    </m:r>
                  </m:fName>
                  <m:e>
                    <m:d>
                      <m:dPr>
                        <m:ctrlPr>
                          <w:rPr>
                            <w:rFonts w:ascii="Cambria Math" w:eastAsia="Times New Roman" w:hAnsi="Cambria Math" w:cs="Times New Roman"/>
                            <w:i/>
                            <w:sz w:val="24"/>
                            <w:szCs w:val="24"/>
                            <w:lang w:eastAsia="el-GR"/>
                          </w:rPr>
                        </m:ctrlPr>
                      </m:dPr>
                      <m:e>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p</m:t>
                            </m:r>
                          </m:e>
                          <m:sub>
                            <m:r>
                              <w:rPr>
                                <w:rFonts w:ascii="Cambria Math" w:eastAsia="Times New Roman" w:hAnsi="Cambria Math" w:cs="Times New Roman"/>
                                <w:sz w:val="24"/>
                                <w:szCs w:val="24"/>
                                <w:lang w:eastAsia="el-GR"/>
                              </w:rPr>
                              <m:t>jk</m:t>
                            </m:r>
                          </m:sub>
                        </m:sSub>
                      </m:e>
                    </m:d>
                  </m:e>
                </m:func>
                <m:r>
                  <w:rPr>
                    <w:rFonts w:ascii="Cambria Math" w:eastAsia="Times New Roman" w:hAnsi="Cambria Math" w:cs="Times New Roman"/>
                    <w:sz w:val="24"/>
                    <w:szCs w:val="24"/>
                    <w:lang w:eastAsia="el-GR"/>
                  </w:rPr>
                  <m:t>+</m:t>
                </m:r>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β</m:t>
                    </m:r>
                  </m:e>
                  <m:sub>
                    <m:r>
                      <w:rPr>
                        <w:rFonts w:ascii="Cambria Math" w:eastAsia="Times New Roman" w:hAnsi="Cambria Math" w:cs="Times New Roman"/>
                        <w:sz w:val="24"/>
                        <w:szCs w:val="24"/>
                        <w:lang w:eastAsia="el-GR"/>
                      </w:rPr>
                      <m:t>ih</m:t>
                    </m:r>
                  </m:sub>
                </m:sSub>
                <m:r>
                  <m:rPr>
                    <m:sty m:val="p"/>
                  </m:rPr>
                  <w:rPr>
                    <w:rFonts w:ascii="Cambria Math" w:eastAsia="Times New Roman" w:hAnsi="Cambria Math" w:cs="Times New Roman"/>
                    <w:sz w:val="24"/>
                    <w:szCs w:val="24"/>
                    <w:lang w:eastAsia="el-GR"/>
                  </w:rPr>
                  <m:t>ln⁡</m:t>
                </m:r>
                <m:r>
                  <w:rPr>
                    <w:rFonts w:ascii="Cambria Math" w:eastAsia="Times New Roman" w:hAnsi="Cambria Math" w:cs="Times New Roman"/>
                    <w:sz w:val="24"/>
                    <w:szCs w:val="24"/>
                    <w:lang w:eastAsia="el-GR"/>
                  </w:rPr>
                  <m:t>(</m:t>
                </m:r>
                <m:f>
                  <m:fPr>
                    <m:ctrlPr>
                      <w:rPr>
                        <w:rFonts w:ascii="Cambria Math" w:eastAsia="Times New Roman" w:hAnsi="Cambria Math" w:cs="Times New Roman"/>
                        <w:i/>
                        <w:sz w:val="24"/>
                        <w:szCs w:val="24"/>
                        <w:lang w:eastAsia="el-GR"/>
                      </w:rPr>
                    </m:ctrlPr>
                  </m:fPr>
                  <m:num>
                    <m:r>
                      <w:rPr>
                        <w:rFonts w:ascii="Cambria Math" w:eastAsia="Times New Roman" w:hAnsi="Cambria Math" w:cs="Times New Roman"/>
                        <w:sz w:val="24"/>
                        <w:szCs w:val="24"/>
                        <w:lang w:eastAsia="el-GR"/>
                      </w:rPr>
                      <m:t>E</m:t>
                    </m:r>
                  </m:num>
                  <m:den>
                    <m:sSup>
                      <m:sSupPr>
                        <m:ctrlPr>
                          <w:rPr>
                            <w:rFonts w:ascii="Cambria Math" w:eastAsia="Times New Roman" w:hAnsi="Cambria Math" w:cs="Times New Roman"/>
                            <w:i/>
                            <w:sz w:val="24"/>
                            <w:szCs w:val="24"/>
                            <w:lang w:eastAsia="el-GR"/>
                          </w:rPr>
                        </m:ctrlPr>
                      </m:sSupPr>
                      <m:e>
                        <m:r>
                          <w:rPr>
                            <w:rFonts w:ascii="Cambria Math" w:eastAsia="Times New Roman" w:hAnsi="Cambria Math" w:cs="Times New Roman"/>
                            <w:sz w:val="24"/>
                            <w:szCs w:val="24"/>
                            <w:lang w:eastAsia="el-GR"/>
                          </w:rPr>
                          <m:t>P</m:t>
                        </m:r>
                      </m:e>
                      <m:sup>
                        <m:r>
                          <w:rPr>
                            <w:rFonts w:ascii="Cambria Math" w:eastAsia="Times New Roman" w:hAnsi="Cambria Math" w:cs="Times New Roman"/>
                            <w:sz w:val="24"/>
                            <w:szCs w:val="24"/>
                            <w:lang w:eastAsia="el-GR"/>
                          </w:rPr>
                          <m:t>*</m:t>
                        </m:r>
                      </m:sup>
                    </m:sSup>
                  </m:den>
                </m:f>
                <m:r>
                  <w:rPr>
                    <w:rFonts w:ascii="Cambria Math" w:eastAsia="Times New Roman" w:hAnsi="Cambria Math" w:cs="Times New Roman"/>
                    <w:sz w:val="24"/>
                    <w:szCs w:val="24"/>
                    <w:lang w:eastAsia="el-GR"/>
                  </w:rPr>
                  <m:t>)</m:t>
                </m:r>
              </m:e>
            </m:nary>
          </m:e>
        </m:nary>
      </m:oMath>
      <w:r w:rsidR="00210FFA" w:rsidRPr="00210FFA">
        <w:rPr>
          <w:rFonts w:eastAsia="Times New Roman" w:cs="Times New Roman"/>
          <w:sz w:val="24"/>
          <w:szCs w:val="24"/>
          <w:lang w:eastAsia="el-GR"/>
        </w:rPr>
        <w:t xml:space="preserve"> όπου</w:t>
      </w:r>
      <w:r w:rsidR="00210FFA" w:rsidRPr="00210FFA">
        <w:rPr>
          <w:rFonts w:eastAsia="Times New Roman" w:cs="Times New Roman"/>
          <w:sz w:val="24"/>
          <w:szCs w:val="24"/>
          <w:lang w:eastAsia="el-GR"/>
        </w:rPr>
        <w:tab/>
      </w:r>
      <w:r w:rsidR="00210FFA" w:rsidRPr="00210FFA">
        <w:rPr>
          <w:rFonts w:eastAsia="Times New Roman" w:cs="Times New Roman"/>
          <w:sz w:val="24"/>
          <w:szCs w:val="24"/>
          <w:lang w:eastAsia="el-GR"/>
        </w:rPr>
        <w:tab/>
      </w:r>
      <w:r w:rsidR="00210FFA" w:rsidRPr="00210FFA">
        <w:rPr>
          <w:rFonts w:eastAsia="Times New Roman" w:cs="Times New Roman"/>
          <w:sz w:val="24"/>
          <w:szCs w:val="24"/>
          <w:lang w:eastAsia="el-GR"/>
        </w:rPr>
        <w:tab/>
      </w:r>
      <w:r w:rsidR="00210FFA" w:rsidRPr="00210FFA">
        <w:rPr>
          <w:rFonts w:eastAsia="Times New Roman" w:cs="Times New Roman"/>
          <w:sz w:val="24"/>
          <w:szCs w:val="24"/>
          <w:lang w:eastAsia="el-GR"/>
        </w:rPr>
        <w:tab/>
      </w:r>
      <w:r w:rsidR="00210FFA" w:rsidRPr="00210FFA">
        <w:rPr>
          <w:rFonts w:eastAsia="Times New Roman" w:cs="Times New Roman"/>
          <w:sz w:val="24"/>
          <w:szCs w:val="24"/>
          <w:lang w:eastAsia="el-GR"/>
        </w:rPr>
        <w:tab/>
        <w:t>(1)</w:t>
      </w:r>
    </w:p>
    <w:p w:rsidR="00210FFA" w:rsidRPr="00210FFA" w:rsidRDefault="00210FFA" w:rsidP="00210FFA">
      <w:pPr>
        <w:spacing w:before="120" w:line="276" w:lineRule="auto"/>
        <w:rPr>
          <w:rFonts w:eastAsia="Times New Roman" w:cs="Times New Roman"/>
          <w:sz w:val="24"/>
          <w:szCs w:val="24"/>
          <w:lang w:val="en-US" w:eastAsia="el-GR"/>
        </w:rPr>
      </w:pPr>
      <w:proofErr w:type="gramStart"/>
      <w:r w:rsidRPr="00210FFA">
        <w:rPr>
          <w:rFonts w:eastAsia="Times New Roman" w:cs="Times New Roman"/>
          <w:sz w:val="24"/>
          <w:szCs w:val="24"/>
          <w:lang w:val="en-US" w:eastAsia="el-GR"/>
        </w:rPr>
        <w:t>where</w:t>
      </w:r>
      <w:proofErr w:type="gramEnd"/>
      <w:r w:rsidRPr="00210FFA">
        <w:rPr>
          <w:rFonts w:eastAsia="Times New Roman" w:cs="Times New Roman"/>
          <w:sz w:val="24"/>
          <w:szCs w:val="24"/>
          <w:lang w:val="en-US" w:eastAsia="el-GR"/>
        </w:rPr>
        <w:t xml:space="preserve"> subscripts </w:t>
      </w:r>
      <w:r w:rsidRPr="00210FFA">
        <w:rPr>
          <w:rFonts w:eastAsia="Times New Roman" w:cs="Times New Roman"/>
          <w:i/>
          <w:sz w:val="24"/>
          <w:szCs w:val="24"/>
          <w:lang w:val="en-US" w:eastAsia="el-GR"/>
        </w:rPr>
        <w:t>i</w:t>
      </w:r>
      <w:r w:rsidRPr="00210FFA">
        <w:rPr>
          <w:rFonts w:eastAsia="Times New Roman" w:cs="Times New Roman"/>
          <w:sz w:val="24"/>
          <w:szCs w:val="24"/>
          <w:lang w:val="en-US" w:eastAsia="el-GR"/>
        </w:rPr>
        <w:t xml:space="preserve"> and </w:t>
      </w:r>
      <w:r w:rsidRPr="00210FFA">
        <w:rPr>
          <w:rFonts w:eastAsia="Times New Roman" w:cs="Times New Roman"/>
          <w:i/>
          <w:sz w:val="24"/>
          <w:szCs w:val="24"/>
          <w:lang w:val="en-US" w:eastAsia="el-GR"/>
        </w:rPr>
        <w:t>j</w:t>
      </w:r>
      <w:r w:rsidRPr="00210FFA">
        <w:rPr>
          <w:rFonts w:eastAsia="Times New Roman" w:cs="Times New Roman"/>
          <w:sz w:val="24"/>
          <w:szCs w:val="24"/>
          <w:lang w:val="en-US" w:eastAsia="el-GR"/>
        </w:rPr>
        <w:t xml:space="preserve"> indicate goods (</w:t>
      </w:r>
      <w:proofErr w:type="spellStart"/>
      <w:r w:rsidRPr="00210FFA">
        <w:rPr>
          <w:rFonts w:eastAsia="Times New Roman" w:cs="Times New Roman"/>
          <w:sz w:val="24"/>
          <w:szCs w:val="24"/>
          <w:lang w:val="en-US" w:eastAsia="el-GR"/>
        </w:rPr>
        <w:t>i,j</w:t>
      </w:r>
      <w:proofErr w:type="spellEnd"/>
      <w:r w:rsidRPr="00210FFA">
        <w:rPr>
          <w:rFonts w:eastAsia="Times New Roman" w:cs="Times New Roman"/>
          <w:sz w:val="24"/>
          <w:szCs w:val="24"/>
          <w:lang w:val="en-US" w:eastAsia="el-GR"/>
        </w:rPr>
        <w:t xml:space="preserve">=1,2,….,N) and </w:t>
      </w:r>
      <w:r w:rsidRPr="00210FFA">
        <w:rPr>
          <w:rFonts w:eastAsia="Times New Roman" w:cs="Times New Roman"/>
          <w:i/>
          <w:sz w:val="24"/>
          <w:szCs w:val="24"/>
          <w:lang w:val="en-US" w:eastAsia="el-GR"/>
        </w:rPr>
        <w:t>h</w:t>
      </w:r>
      <w:r w:rsidRPr="00210FFA">
        <w:rPr>
          <w:rFonts w:eastAsia="Times New Roman" w:cs="Times New Roman"/>
          <w:sz w:val="24"/>
          <w:szCs w:val="24"/>
          <w:lang w:val="en-US" w:eastAsia="el-GR"/>
        </w:rPr>
        <w:t xml:space="preserve"> and </w:t>
      </w:r>
      <w:r w:rsidRPr="00210FFA">
        <w:rPr>
          <w:rFonts w:eastAsia="Times New Roman" w:cs="Times New Roman"/>
          <w:i/>
          <w:sz w:val="24"/>
          <w:szCs w:val="24"/>
          <w:lang w:val="en-US" w:eastAsia="el-GR"/>
        </w:rPr>
        <w:t>k</w:t>
      </w:r>
      <w:r w:rsidRPr="00210FFA">
        <w:rPr>
          <w:rFonts w:eastAsia="Times New Roman" w:cs="Times New Roman"/>
          <w:sz w:val="24"/>
          <w:szCs w:val="24"/>
          <w:lang w:val="en-US" w:eastAsia="el-GR"/>
        </w:rPr>
        <w:t xml:space="preserve"> indicate countries of origin of sources. Good I may imported from m different origins, while good j may have n origins (where </w:t>
      </w:r>
      <w:proofErr w:type="spellStart"/>
      <w:r w:rsidRPr="00210FFA">
        <w:rPr>
          <w:rFonts w:eastAsia="Times New Roman" w:cs="Times New Roman"/>
          <w:i/>
          <w:sz w:val="24"/>
          <w:szCs w:val="24"/>
          <w:lang w:val="en-US" w:eastAsia="el-GR"/>
        </w:rPr>
        <w:t>i≠</w:t>
      </w:r>
      <w:proofErr w:type="gramStart"/>
      <w:r w:rsidRPr="00210FFA">
        <w:rPr>
          <w:rFonts w:eastAsia="Times New Roman" w:cs="Times New Roman"/>
          <w:i/>
          <w:sz w:val="24"/>
          <w:szCs w:val="24"/>
          <w:lang w:val="en-US" w:eastAsia="el-GR"/>
        </w:rPr>
        <w:t>j</w:t>
      </w:r>
      <w:proofErr w:type="spellEnd"/>
      <w:r w:rsidRPr="00210FFA">
        <w:rPr>
          <w:rFonts w:eastAsia="Times New Roman" w:cs="Times New Roman"/>
          <w:sz w:val="24"/>
          <w:szCs w:val="24"/>
          <w:lang w:val="en-US" w:eastAsia="el-GR"/>
        </w:rPr>
        <w:t xml:space="preserve"> ,</w:t>
      </w:r>
      <w:proofErr w:type="gramEnd"/>
      <w:r w:rsidRPr="00210FFA">
        <w:rPr>
          <w:rFonts w:eastAsia="Times New Roman" w:cs="Times New Roman"/>
          <w:sz w:val="24"/>
          <w:szCs w:val="24"/>
          <w:lang w:val="en-US" w:eastAsia="el-GR"/>
        </w:rPr>
        <w:t xml:space="preserve"> </w:t>
      </w:r>
      <w:r w:rsidRPr="00210FFA">
        <w:rPr>
          <w:rFonts w:eastAsia="Times New Roman" w:cs="Times New Roman"/>
          <w:i/>
          <w:sz w:val="24"/>
          <w:szCs w:val="24"/>
          <w:lang w:val="en-US" w:eastAsia="el-GR"/>
        </w:rPr>
        <w:t>h</w:t>
      </w:r>
      <w:r w:rsidRPr="00210FFA">
        <w:rPr>
          <w:rFonts w:eastAsia="Times New Roman" w:cs="Times New Roman"/>
          <w:sz w:val="24"/>
          <w:szCs w:val="24"/>
          <w:lang w:val="en-US" w:eastAsia="el-GR"/>
        </w:rPr>
        <w:t xml:space="preserve">=1,….,m) and </w:t>
      </w:r>
      <w:r w:rsidRPr="00210FFA">
        <w:rPr>
          <w:rFonts w:eastAsia="Times New Roman" w:cs="Times New Roman"/>
          <w:i/>
          <w:sz w:val="24"/>
          <w:szCs w:val="24"/>
          <w:lang w:val="en-US" w:eastAsia="el-GR"/>
        </w:rPr>
        <w:t>k</w:t>
      </w:r>
      <w:r w:rsidRPr="00210FFA">
        <w:rPr>
          <w:rFonts w:eastAsia="Times New Roman" w:cs="Times New Roman"/>
          <w:sz w:val="24"/>
          <w:szCs w:val="24"/>
          <w:lang w:val="en-US" w:eastAsia="el-GR"/>
        </w:rPr>
        <w:t xml:space="preserve">=1,…,n). </w:t>
      </w:r>
      <w:proofErr w:type="spellStart"/>
      <w:proofErr w:type="gramStart"/>
      <w:r w:rsidRPr="00210FFA">
        <w:rPr>
          <w:rFonts w:eastAsia="Times New Roman" w:cs="Times New Roman"/>
          <w:i/>
          <w:sz w:val="24"/>
          <w:szCs w:val="24"/>
          <w:lang w:val="en-US" w:eastAsia="el-GR"/>
        </w:rPr>
        <w:t>w</w:t>
      </w:r>
      <w:r w:rsidRPr="00210FFA">
        <w:rPr>
          <w:rFonts w:eastAsia="Times New Roman" w:cs="Times New Roman"/>
          <w:i/>
          <w:sz w:val="24"/>
          <w:szCs w:val="24"/>
          <w:vertAlign w:val="subscript"/>
          <w:lang w:val="en-US" w:eastAsia="el-GR"/>
        </w:rPr>
        <w:t>ih</w:t>
      </w:r>
      <w:proofErr w:type="spellEnd"/>
      <w:proofErr w:type="gramEnd"/>
      <w:r w:rsidRPr="00210FFA">
        <w:rPr>
          <w:rFonts w:eastAsia="Times New Roman" w:cs="Times New Roman"/>
          <w:i/>
          <w:sz w:val="24"/>
          <w:szCs w:val="24"/>
          <w:lang w:val="en-US" w:eastAsia="el-GR"/>
        </w:rPr>
        <w:t xml:space="preserve"> </w:t>
      </w:r>
      <w:r w:rsidRPr="00210FFA">
        <w:rPr>
          <w:rFonts w:eastAsia="Times New Roman" w:cs="Times New Roman"/>
          <w:sz w:val="24"/>
          <w:szCs w:val="24"/>
          <w:lang w:val="en-US" w:eastAsia="el-GR"/>
        </w:rPr>
        <w:t xml:space="preserve">measures the budget share of good I imported from source h (product </w:t>
      </w:r>
      <w:proofErr w:type="spellStart"/>
      <w:r w:rsidRPr="00210FFA">
        <w:rPr>
          <w:rFonts w:eastAsia="Times New Roman" w:cs="Times New Roman"/>
          <w:i/>
          <w:sz w:val="24"/>
          <w:szCs w:val="24"/>
          <w:lang w:val="en-US" w:eastAsia="el-GR"/>
        </w:rPr>
        <w:t>ih</w:t>
      </w:r>
      <w:proofErr w:type="spellEnd"/>
      <w:r w:rsidRPr="00210FFA">
        <w:rPr>
          <w:rFonts w:eastAsia="Times New Roman" w:cs="Times New Roman"/>
          <w:sz w:val="24"/>
          <w:szCs w:val="24"/>
          <w:lang w:val="en-US" w:eastAsia="el-GR"/>
        </w:rPr>
        <w:t>)</w:t>
      </w:r>
      <w:r w:rsidRPr="00210FFA">
        <w:rPr>
          <w:rFonts w:eastAsia="Times New Roman" w:cs="Times New Roman"/>
          <w:i/>
          <w:sz w:val="24"/>
          <w:szCs w:val="24"/>
          <w:lang w:val="en-US" w:eastAsia="el-GR"/>
        </w:rPr>
        <w:t xml:space="preserve">, </w:t>
      </w:r>
      <w:proofErr w:type="spellStart"/>
      <w:r w:rsidRPr="00210FFA">
        <w:rPr>
          <w:rFonts w:eastAsia="Times New Roman" w:cs="Times New Roman"/>
          <w:i/>
          <w:sz w:val="24"/>
          <w:szCs w:val="24"/>
          <w:lang w:val="en-US" w:eastAsia="el-GR"/>
        </w:rPr>
        <w:t>p</w:t>
      </w:r>
      <w:r w:rsidRPr="00210FFA">
        <w:rPr>
          <w:rFonts w:eastAsia="Times New Roman" w:cs="Times New Roman"/>
          <w:i/>
          <w:sz w:val="24"/>
          <w:szCs w:val="24"/>
          <w:vertAlign w:val="subscript"/>
          <w:lang w:val="en-US" w:eastAsia="el-GR"/>
        </w:rPr>
        <w:t>jk</w:t>
      </w:r>
      <w:proofErr w:type="spellEnd"/>
      <w:r w:rsidRPr="00210FFA">
        <w:rPr>
          <w:rFonts w:eastAsia="Times New Roman" w:cs="Times New Roman"/>
          <w:sz w:val="24"/>
          <w:szCs w:val="24"/>
          <w:lang w:val="en-US" w:eastAsia="el-GR"/>
        </w:rPr>
        <w:t xml:space="preserve"> is the price of good j imported from source k (product </w:t>
      </w:r>
      <w:proofErr w:type="spellStart"/>
      <w:r w:rsidRPr="00210FFA">
        <w:rPr>
          <w:rFonts w:eastAsia="Times New Roman" w:cs="Times New Roman"/>
          <w:i/>
          <w:sz w:val="24"/>
          <w:szCs w:val="24"/>
          <w:lang w:val="en-US" w:eastAsia="el-GR"/>
        </w:rPr>
        <w:t>jk</w:t>
      </w:r>
      <w:proofErr w:type="spellEnd"/>
      <w:r w:rsidRPr="00210FFA">
        <w:rPr>
          <w:rFonts w:eastAsia="Times New Roman" w:cs="Times New Roman"/>
          <w:sz w:val="24"/>
          <w:szCs w:val="24"/>
          <w:lang w:val="en-US" w:eastAsia="el-GR"/>
        </w:rPr>
        <w:t xml:space="preserve">). E is the total expenditure </w:t>
      </w:r>
      <w:proofErr w:type="gramStart"/>
      <w:r w:rsidRPr="00210FFA">
        <w:rPr>
          <w:rFonts w:eastAsia="Times New Roman" w:cs="Times New Roman"/>
          <w:sz w:val="24"/>
          <w:szCs w:val="24"/>
          <w:lang w:val="en-US" w:eastAsia="el-GR"/>
        </w:rPr>
        <w:t>on  all</w:t>
      </w:r>
      <w:proofErr w:type="gramEnd"/>
      <w:r w:rsidRPr="00210FFA">
        <w:rPr>
          <w:rFonts w:eastAsia="Times New Roman" w:cs="Times New Roman"/>
          <w:sz w:val="24"/>
          <w:szCs w:val="24"/>
          <w:lang w:val="en-US" w:eastAsia="el-GR"/>
        </w:rPr>
        <w:t xml:space="preserve"> goods in this demand system and </w:t>
      </w:r>
      <w:r w:rsidRPr="00210FFA">
        <w:rPr>
          <w:rFonts w:eastAsia="Times New Roman" w:cs="Times New Roman"/>
          <w:i/>
          <w:sz w:val="24"/>
          <w:szCs w:val="24"/>
          <w:lang w:val="en-US" w:eastAsia="el-GR"/>
        </w:rPr>
        <w:t>P</w:t>
      </w:r>
      <w:r w:rsidRPr="00210FFA">
        <w:rPr>
          <w:rFonts w:eastAsia="Times New Roman" w:cs="Times New Roman"/>
          <w:i/>
          <w:sz w:val="24"/>
          <w:szCs w:val="24"/>
          <w:vertAlign w:val="superscript"/>
          <w:lang w:val="en-US" w:eastAsia="el-GR"/>
        </w:rPr>
        <w:t>*</w:t>
      </w:r>
      <w:r w:rsidRPr="00210FFA">
        <w:rPr>
          <w:rFonts w:eastAsia="Times New Roman" w:cs="Times New Roman"/>
          <w:sz w:val="24"/>
          <w:szCs w:val="24"/>
          <w:lang w:val="en-US" w:eastAsia="el-GR"/>
        </w:rPr>
        <w:t xml:space="preserve"> is the price index defined as:</w:t>
      </w:r>
    </w:p>
    <w:p w:rsidR="00210FFA" w:rsidRPr="00210FFA" w:rsidRDefault="00210FFA" w:rsidP="00210FFA">
      <w:pPr>
        <w:spacing w:before="120" w:line="276" w:lineRule="auto"/>
        <w:rPr>
          <w:rFonts w:eastAsia="Times New Roman" w:cs="Times New Roman"/>
          <w:sz w:val="24"/>
          <w:szCs w:val="24"/>
          <w:lang w:val="en-US" w:eastAsia="el-GR"/>
        </w:rPr>
      </w:pPr>
      <m:oMath>
        <m:r>
          <w:rPr>
            <w:rFonts w:ascii="Cambria Math" w:eastAsia="Times New Roman" w:hAnsi="Cambria Math" w:cs="Times New Roman"/>
            <w:sz w:val="24"/>
            <w:szCs w:val="24"/>
            <w:lang w:eastAsia="el-GR"/>
          </w:rPr>
          <m:t>ln</m:t>
        </m:r>
        <m:d>
          <m:dPr>
            <m:ctrlPr>
              <w:rPr>
                <w:rFonts w:ascii="Cambria Math" w:eastAsia="Times New Roman" w:hAnsi="Cambria Math" w:cs="Times New Roman"/>
                <w:i/>
                <w:sz w:val="24"/>
                <w:szCs w:val="24"/>
                <w:lang w:eastAsia="el-GR"/>
              </w:rPr>
            </m:ctrlPr>
          </m:dPr>
          <m:e>
            <m:sSup>
              <m:sSupPr>
                <m:ctrlPr>
                  <w:rPr>
                    <w:rFonts w:ascii="Cambria Math" w:eastAsia="Times New Roman" w:hAnsi="Cambria Math" w:cs="Times New Roman"/>
                    <w:i/>
                    <w:sz w:val="24"/>
                    <w:szCs w:val="24"/>
                    <w:lang w:eastAsia="el-GR"/>
                  </w:rPr>
                </m:ctrlPr>
              </m:sSupPr>
              <m:e>
                <m:r>
                  <w:rPr>
                    <w:rFonts w:ascii="Cambria Math" w:eastAsia="Times New Roman" w:hAnsi="Cambria Math" w:cs="Times New Roman"/>
                    <w:sz w:val="24"/>
                    <w:szCs w:val="24"/>
                    <w:lang w:val="en-US" w:eastAsia="el-GR"/>
                  </w:rPr>
                  <m:t>P</m:t>
                </m:r>
              </m:e>
              <m:sup>
                <m:r>
                  <w:rPr>
                    <w:rFonts w:ascii="Cambria Math" w:eastAsia="Times New Roman" w:hAnsi="Cambria Math" w:cs="Times New Roman"/>
                    <w:sz w:val="24"/>
                    <w:szCs w:val="24"/>
                    <w:lang w:val="en-US" w:eastAsia="el-GR"/>
                  </w:rPr>
                  <m:t>*</m:t>
                </m:r>
              </m:sup>
            </m:sSup>
          </m:e>
        </m:d>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a</m:t>
            </m:r>
          </m:e>
          <m:sub>
            <m:r>
              <w:rPr>
                <w:rFonts w:ascii="Cambria Math" w:eastAsia="Times New Roman" w:hAnsi="Cambria Math" w:cs="Times New Roman"/>
                <w:sz w:val="24"/>
                <w:szCs w:val="24"/>
                <w:lang w:val="en-US" w:eastAsia="el-GR"/>
              </w:rPr>
              <m:t>0</m:t>
            </m:r>
          </m:sub>
        </m:sSub>
        <m:r>
          <w:rPr>
            <w:rFonts w:ascii="Cambria Math" w:eastAsia="Times New Roman" w:hAnsi="Cambria Math" w:cs="Times New Roman"/>
            <w:sz w:val="24"/>
            <w:szCs w:val="24"/>
            <w:lang w:val="en-US" w:eastAsia="el-GR"/>
          </w:rPr>
          <m:t>+</m:t>
        </m:r>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eastAsia="el-GR"/>
              </w:rPr>
              <m:t>i</m:t>
            </m:r>
          </m:sub>
          <m:sup/>
          <m:e>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val="en-US" w:eastAsia="el-GR"/>
                  </w:rPr>
                  <m:t>h</m:t>
                </m:r>
              </m:sub>
              <m:sup/>
              <m:e>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a</m:t>
                    </m:r>
                  </m:e>
                  <m:sub>
                    <m:r>
                      <w:rPr>
                        <w:rFonts w:ascii="Cambria Math" w:eastAsia="Times New Roman" w:hAnsi="Cambria Math" w:cs="Times New Roman"/>
                        <w:sz w:val="24"/>
                        <w:szCs w:val="24"/>
                        <w:lang w:eastAsia="el-GR"/>
                      </w:rPr>
                      <m:t>i</m:t>
                    </m:r>
                    <m:r>
                      <w:rPr>
                        <w:rFonts w:ascii="Cambria Math" w:eastAsia="Times New Roman" w:hAnsi="Cambria Math" w:cs="Times New Roman"/>
                        <w:sz w:val="24"/>
                        <w:szCs w:val="24"/>
                        <w:lang w:val="en-US" w:eastAsia="el-GR"/>
                      </w:rPr>
                      <m:t>h</m:t>
                    </m:r>
                  </m:sub>
                </m:sSub>
                <m:func>
                  <m:funcPr>
                    <m:ctrlPr>
                      <w:rPr>
                        <w:rFonts w:ascii="Cambria Math" w:eastAsia="Times New Roman" w:hAnsi="Cambria Math" w:cs="Times New Roman"/>
                        <w:sz w:val="24"/>
                        <w:szCs w:val="24"/>
                        <w:lang w:eastAsia="el-GR"/>
                      </w:rPr>
                    </m:ctrlPr>
                  </m:funcPr>
                  <m:fName>
                    <m:r>
                      <m:rPr>
                        <m:sty m:val="p"/>
                      </m:rPr>
                      <w:rPr>
                        <w:rFonts w:ascii="Cambria Math" w:eastAsia="Times New Roman" w:hAnsi="Cambria Math" w:cs="Times New Roman"/>
                        <w:sz w:val="24"/>
                        <w:szCs w:val="24"/>
                        <w:lang w:val="en-US" w:eastAsia="el-GR"/>
                      </w:rPr>
                      <m:t>ln</m:t>
                    </m:r>
                  </m:fName>
                  <m:e>
                    <m:d>
                      <m:dPr>
                        <m:ctrlPr>
                          <w:rPr>
                            <w:rFonts w:ascii="Cambria Math" w:eastAsia="Times New Roman" w:hAnsi="Cambria Math" w:cs="Times New Roman"/>
                            <w:i/>
                            <w:sz w:val="24"/>
                            <w:szCs w:val="24"/>
                            <w:lang w:eastAsia="el-GR"/>
                          </w:rPr>
                        </m:ctrlPr>
                      </m:dPr>
                      <m:e>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p</m:t>
                            </m:r>
                          </m:e>
                          <m:sub>
                            <m:r>
                              <w:rPr>
                                <w:rFonts w:ascii="Cambria Math" w:eastAsia="Times New Roman" w:hAnsi="Cambria Math" w:cs="Times New Roman"/>
                                <w:sz w:val="24"/>
                                <w:szCs w:val="24"/>
                                <w:lang w:eastAsia="el-GR"/>
                              </w:rPr>
                              <m:t>i</m:t>
                            </m:r>
                            <m:r>
                              <w:rPr>
                                <w:rFonts w:ascii="Cambria Math" w:eastAsia="Times New Roman" w:hAnsi="Cambria Math" w:cs="Times New Roman"/>
                                <w:sz w:val="24"/>
                                <w:szCs w:val="24"/>
                                <w:lang w:val="en-US" w:eastAsia="el-GR"/>
                              </w:rPr>
                              <m:t>h</m:t>
                            </m:r>
                          </m:sub>
                        </m:sSub>
                      </m:e>
                    </m:d>
                  </m:e>
                </m:func>
                <m:r>
                  <w:rPr>
                    <w:rFonts w:ascii="Cambria Math" w:eastAsia="Times New Roman" w:hAnsi="Cambria Math" w:cs="Times New Roman"/>
                    <w:sz w:val="24"/>
                    <w:szCs w:val="24"/>
                    <w:lang w:val="en-US" w:eastAsia="el-GR"/>
                  </w:rPr>
                  <m:t>+</m:t>
                </m:r>
                <m:f>
                  <m:fPr>
                    <m:ctrlPr>
                      <w:rPr>
                        <w:rFonts w:ascii="Cambria Math" w:eastAsia="Times New Roman" w:hAnsi="Cambria Math" w:cs="Times New Roman"/>
                        <w:i/>
                        <w:sz w:val="24"/>
                        <w:szCs w:val="24"/>
                        <w:lang w:eastAsia="el-GR"/>
                      </w:rPr>
                    </m:ctrlPr>
                  </m:fPr>
                  <m:num>
                    <m:r>
                      <w:rPr>
                        <w:rFonts w:ascii="Cambria Math" w:eastAsia="Times New Roman" w:hAnsi="Cambria Math" w:cs="Times New Roman"/>
                        <w:sz w:val="24"/>
                        <w:szCs w:val="24"/>
                        <w:lang w:val="en-US" w:eastAsia="el-GR"/>
                      </w:rPr>
                      <m:t>1</m:t>
                    </m:r>
                  </m:num>
                  <m:den>
                    <m:r>
                      <w:rPr>
                        <w:rFonts w:ascii="Cambria Math" w:eastAsia="Times New Roman" w:hAnsi="Cambria Math" w:cs="Times New Roman"/>
                        <w:sz w:val="24"/>
                        <w:szCs w:val="24"/>
                        <w:lang w:val="en-US" w:eastAsia="el-GR"/>
                      </w:rPr>
                      <m:t>2</m:t>
                    </m:r>
                  </m:den>
                </m:f>
              </m:e>
            </m:nary>
          </m:e>
        </m:nary>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eastAsia="el-GR"/>
              </w:rPr>
              <m:t>i</m:t>
            </m:r>
          </m:sub>
          <m:sup/>
          <m:e>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val="en-US" w:eastAsia="el-GR"/>
                  </w:rPr>
                  <m:t>h</m:t>
                </m:r>
              </m:sub>
              <m:sup/>
              <m:e>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eastAsia="el-GR"/>
                      </w:rPr>
                      <m:t>j</m:t>
                    </m:r>
                  </m:sub>
                  <m:sup/>
                  <m:e>
                    <m:nary>
                      <m:naryPr>
                        <m:chr m:val="∑"/>
                        <m:limLoc m:val="undOvr"/>
                        <m:supHide m:val="1"/>
                        <m:ctrlPr>
                          <w:rPr>
                            <w:rFonts w:ascii="Cambria Math" w:eastAsia="Times New Roman" w:hAnsi="Cambria Math" w:cs="Times New Roman"/>
                            <w:i/>
                            <w:sz w:val="24"/>
                            <w:szCs w:val="24"/>
                            <w:lang w:eastAsia="el-GR"/>
                          </w:rPr>
                        </m:ctrlPr>
                      </m:naryPr>
                      <m:sub>
                        <m:r>
                          <w:rPr>
                            <w:rFonts w:ascii="Cambria Math" w:eastAsia="Times New Roman" w:hAnsi="Cambria Math" w:cs="Times New Roman"/>
                            <w:sz w:val="24"/>
                            <w:szCs w:val="24"/>
                            <w:lang w:eastAsia="el-GR"/>
                          </w:rPr>
                          <m:t>k</m:t>
                        </m:r>
                      </m:sub>
                      <m:sup/>
                      <m:e>
                        <m:sSubSup>
                          <m:sSubSupPr>
                            <m:ctrlPr>
                              <w:rPr>
                                <w:rFonts w:ascii="Cambria Math" w:eastAsia="Times New Roman" w:hAnsi="Cambria Math" w:cs="Times New Roman"/>
                                <w:i/>
                                <w:sz w:val="24"/>
                                <w:szCs w:val="24"/>
                                <w:lang w:eastAsia="el-GR"/>
                              </w:rPr>
                            </m:ctrlPr>
                          </m:sSubSupPr>
                          <m:e>
                            <m:r>
                              <w:rPr>
                                <w:rFonts w:ascii="Cambria Math" w:eastAsia="Times New Roman" w:hAnsi="Cambria Math" w:cs="Times New Roman"/>
                                <w:sz w:val="24"/>
                                <w:szCs w:val="24"/>
                                <w:lang w:eastAsia="el-GR"/>
                              </w:rPr>
                              <m:t>γ</m:t>
                            </m:r>
                          </m:e>
                          <m:sub>
                            <m:r>
                              <w:rPr>
                                <w:rFonts w:ascii="Cambria Math" w:eastAsia="Times New Roman" w:hAnsi="Cambria Math" w:cs="Times New Roman"/>
                                <w:sz w:val="24"/>
                                <w:szCs w:val="24"/>
                                <w:lang w:val="en-US" w:eastAsia="el-GR"/>
                              </w:rPr>
                              <m:t>ihjk</m:t>
                            </m:r>
                          </m:sub>
                          <m:sup>
                            <m:r>
                              <w:rPr>
                                <w:rFonts w:ascii="Cambria Math" w:eastAsia="Times New Roman" w:hAnsi="Cambria Math" w:cs="Times New Roman"/>
                                <w:sz w:val="24"/>
                                <w:szCs w:val="24"/>
                                <w:lang w:val="en-US" w:eastAsia="el-GR"/>
                              </w:rPr>
                              <m:t>*</m:t>
                            </m:r>
                          </m:sup>
                        </m:sSubSup>
                      </m:e>
                    </m:nary>
                  </m:e>
                </m:nary>
              </m:e>
            </m:nary>
          </m:e>
        </m:nary>
        <m:r>
          <m:rPr>
            <m:sty m:val="p"/>
          </m:rPr>
          <w:rPr>
            <w:rFonts w:ascii="Cambria Math" w:eastAsia="Times New Roman" w:hAnsi="Cambria Math" w:cs="Times New Roman"/>
            <w:sz w:val="24"/>
            <w:szCs w:val="24"/>
            <w:lang w:val="en-US" w:eastAsia="el-GR"/>
          </w:rPr>
          <m:t>ln⁡</m:t>
        </m:r>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p</m:t>
            </m:r>
          </m:e>
          <m:sub>
            <m:r>
              <w:rPr>
                <w:rFonts w:ascii="Cambria Math" w:eastAsia="Times New Roman" w:hAnsi="Cambria Math" w:cs="Times New Roman"/>
                <w:sz w:val="24"/>
                <w:szCs w:val="24"/>
                <w:lang w:eastAsia="el-GR"/>
              </w:rPr>
              <m:t>i</m:t>
            </m:r>
            <m:r>
              <w:rPr>
                <w:rFonts w:ascii="Cambria Math" w:eastAsia="Times New Roman" w:hAnsi="Cambria Math" w:cs="Times New Roman"/>
                <w:sz w:val="24"/>
                <w:szCs w:val="24"/>
                <w:lang w:val="en-US" w:eastAsia="el-GR"/>
              </w:rPr>
              <m:t>h</m:t>
            </m:r>
          </m:sub>
        </m:sSub>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p</m:t>
            </m:r>
          </m:e>
          <m:sub>
            <m:r>
              <w:rPr>
                <w:rFonts w:ascii="Cambria Math" w:eastAsia="Times New Roman" w:hAnsi="Cambria Math" w:cs="Times New Roman"/>
                <w:sz w:val="24"/>
                <w:szCs w:val="24"/>
                <w:lang w:eastAsia="el-GR"/>
              </w:rPr>
              <m:t>jk</m:t>
            </m:r>
          </m:sub>
        </m:sSub>
        <m:r>
          <w:rPr>
            <w:rFonts w:ascii="Cambria Math" w:eastAsia="Times New Roman" w:hAnsi="Cambria Math" w:cs="Times New Roman"/>
            <w:sz w:val="24"/>
            <w:szCs w:val="24"/>
            <w:lang w:val="en-US" w:eastAsia="el-GR"/>
          </w:rPr>
          <m:t>)</m:t>
        </m:r>
      </m:oMath>
      <w:r w:rsidRPr="00210FFA">
        <w:rPr>
          <w:rFonts w:eastAsia="Times New Roman" w:cs="Times New Roman"/>
          <w:sz w:val="24"/>
          <w:szCs w:val="24"/>
          <w:lang w:val="en-US" w:eastAsia="el-GR"/>
        </w:rPr>
        <w:t xml:space="preserve"> </w:t>
      </w:r>
      <w:r w:rsidRPr="00210FFA">
        <w:rPr>
          <w:rFonts w:eastAsia="Times New Roman" w:cs="Times New Roman"/>
          <w:sz w:val="24"/>
          <w:szCs w:val="24"/>
          <w:lang w:val="en-US" w:eastAsia="el-GR"/>
        </w:rPr>
        <w:tab/>
      </w:r>
      <w:r w:rsidRPr="00210FFA">
        <w:rPr>
          <w:rFonts w:eastAsia="Times New Roman" w:cs="Times New Roman"/>
          <w:sz w:val="24"/>
          <w:szCs w:val="24"/>
          <w:lang w:val="en-US" w:eastAsia="el-GR"/>
        </w:rPr>
        <w:tab/>
        <w:t>(2)</w:t>
      </w:r>
    </w:p>
    <w:p w:rsidR="00210FFA" w:rsidRPr="00210FFA" w:rsidRDefault="00210FFA" w:rsidP="00210FFA">
      <w:pPr>
        <w:spacing w:before="120" w:line="276" w:lineRule="auto"/>
        <w:rPr>
          <w:rFonts w:eastAsiaTheme="minorEastAsia" w:cs="Arial"/>
          <w:spacing w:val="30"/>
          <w:sz w:val="24"/>
          <w:szCs w:val="24"/>
          <w:lang w:val="en-US"/>
        </w:rPr>
      </w:pPr>
      <w:r w:rsidRPr="00210FFA">
        <w:rPr>
          <w:rFonts w:cs="Arial"/>
          <w:color w:val="000000"/>
          <w:sz w:val="24"/>
          <w:szCs w:val="24"/>
          <w:lang w:val="en-US"/>
        </w:rPr>
        <w:t xml:space="preserve">The model in equation (1) is nonlinear as a result of nonlinear price index in equation (2). To make the system linear, as Deaton and </w:t>
      </w:r>
      <w:proofErr w:type="spellStart"/>
      <w:r w:rsidRPr="00210FFA">
        <w:rPr>
          <w:rFonts w:cs="Arial"/>
          <w:color w:val="000000"/>
          <w:sz w:val="24"/>
          <w:szCs w:val="24"/>
          <w:lang w:val="en-US"/>
        </w:rPr>
        <w:t>Muellbauer</w:t>
      </w:r>
      <w:proofErr w:type="spellEnd"/>
      <w:r w:rsidRPr="00210FFA">
        <w:rPr>
          <w:rFonts w:cs="Arial"/>
          <w:color w:val="000000"/>
          <w:sz w:val="24"/>
          <w:szCs w:val="24"/>
          <w:lang w:val="en-US"/>
        </w:rPr>
        <w:t xml:space="preserve"> suggest, we substitute the nonlinear price index with the linear one specified by Stone as</w:t>
      </w:r>
      <w:proofErr w:type="gramStart"/>
      <w:r w:rsidRPr="00210FFA">
        <w:rPr>
          <w:rFonts w:cs="Arial"/>
          <w:color w:val="000000"/>
          <w:sz w:val="24"/>
          <w:szCs w:val="24"/>
          <w:lang w:val="en-US"/>
        </w:rPr>
        <w:t xml:space="preserve">: </w:t>
      </w:r>
      <m:oMath>
        <m:sSup>
          <m:sSupPr>
            <m:ctrlPr>
              <w:rPr>
                <w:rFonts w:ascii="Cambria Math" w:hAnsi="Cambria Math" w:cs="Arial"/>
                <w:i/>
                <w:color w:val="000000"/>
                <w:sz w:val="24"/>
                <w:szCs w:val="24"/>
                <w:lang w:val="en-US"/>
              </w:rPr>
            </m:ctrlPr>
          </m:sSupPr>
          <m:e>
            <w:proofErr w:type="gramEnd"/>
            <m:r>
              <w:rPr>
                <w:rFonts w:ascii="Cambria Math" w:hAnsi="Cambria Math" w:cs="Arial"/>
                <w:color w:val="000000"/>
                <w:sz w:val="24"/>
                <w:szCs w:val="24"/>
                <w:lang w:val="en-US"/>
              </w:rPr>
              <m:t>P</m:t>
            </m:r>
          </m:e>
          <m:sup>
            <m:r>
              <w:rPr>
                <w:rFonts w:ascii="Cambria Math" w:hAnsi="Cambria Math" w:cs="Arial"/>
                <w:color w:val="000000"/>
                <w:sz w:val="24"/>
                <w:szCs w:val="24"/>
                <w:lang w:val="en-US"/>
              </w:rPr>
              <m:t>*</m:t>
            </m:r>
          </m:sup>
        </m:sSup>
        <m:r>
          <w:rPr>
            <w:rFonts w:ascii="Cambria Math" w:hAnsi="Cambria Math" w:cs="Arial"/>
            <w:color w:val="000000"/>
            <w:sz w:val="24"/>
            <w:szCs w:val="24"/>
            <w:lang w:val="en-US"/>
          </w:rPr>
          <m:t>=</m:t>
        </m:r>
        <m:nary>
          <m:naryPr>
            <m:chr m:val="∑"/>
            <m:limLoc m:val="undOvr"/>
            <m:supHide m:val="1"/>
            <m:ctrlPr>
              <w:rPr>
                <w:rFonts w:ascii="Cambria Math" w:hAnsi="Cambria Math" w:cs="Arial"/>
                <w:i/>
                <w:color w:val="000000"/>
                <w:sz w:val="24"/>
                <w:szCs w:val="24"/>
                <w:lang w:val="en-US"/>
              </w:rPr>
            </m:ctrlPr>
          </m:naryPr>
          <m:sub>
            <m:r>
              <w:rPr>
                <w:rFonts w:ascii="Cambria Math" w:hAnsi="Cambria Math" w:cs="Arial"/>
                <w:color w:val="000000"/>
                <w:sz w:val="24"/>
                <w:szCs w:val="24"/>
                <w:lang w:val="en-US"/>
              </w:rPr>
              <m:t>i</m:t>
            </m:r>
          </m:sub>
          <m:sup/>
          <m:e>
            <m:nary>
              <m:naryPr>
                <m:chr m:val="∑"/>
                <m:limLoc m:val="undOvr"/>
                <m:supHide m:val="1"/>
                <m:ctrlPr>
                  <w:rPr>
                    <w:rFonts w:ascii="Cambria Math" w:hAnsi="Cambria Math" w:cs="Arial"/>
                    <w:i/>
                    <w:color w:val="000000"/>
                    <w:sz w:val="24"/>
                    <w:szCs w:val="24"/>
                    <w:lang w:val="en-US"/>
                  </w:rPr>
                </m:ctrlPr>
              </m:naryPr>
              <m:sub>
                <m:r>
                  <w:rPr>
                    <w:rFonts w:ascii="Cambria Math" w:hAnsi="Cambria Math" w:cs="Arial"/>
                    <w:color w:val="000000"/>
                    <w:sz w:val="24"/>
                    <w:szCs w:val="24"/>
                    <w:lang w:val="en-US"/>
                  </w:rPr>
                  <m:t>h</m:t>
                </m:r>
              </m:sub>
              <m:sup/>
              <m:e>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w</m:t>
                    </m:r>
                  </m:e>
                  <m:sub>
                    <m:r>
                      <w:rPr>
                        <w:rFonts w:ascii="Cambria Math" w:hAnsi="Cambria Math" w:cs="Arial"/>
                        <w:color w:val="000000"/>
                        <w:sz w:val="24"/>
                        <w:szCs w:val="24"/>
                        <w:lang w:val="en-US"/>
                      </w:rPr>
                      <m:t>ih</m:t>
                    </m:r>
                  </m:sub>
                </m:sSub>
                <m:r>
                  <m:rPr>
                    <m:sty m:val="p"/>
                  </m:rPr>
                  <w:rPr>
                    <w:rFonts w:ascii="Cambria Math" w:hAnsi="Cambria Math" w:cs="Arial"/>
                    <w:color w:val="000000"/>
                    <w:sz w:val="24"/>
                    <w:szCs w:val="24"/>
                    <w:lang w:val="en-US"/>
                  </w:rPr>
                  <m:t>ln⁡</m:t>
                </m:r>
                <m:r>
                  <w:rPr>
                    <w:rFonts w:ascii="Cambria Math" w:hAnsi="Cambria Math" w:cs="Arial"/>
                    <w:color w:val="000000"/>
                    <w:sz w:val="24"/>
                    <w:szCs w:val="24"/>
                    <w:lang w:val="en-US"/>
                  </w:rPr>
                  <m:t>(</m:t>
                </m:r>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p</m:t>
                    </m:r>
                  </m:e>
                  <m:sub>
                    <m:r>
                      <w:rPr>
                        <w:rFonts w:ascii="Cambria Math" w:hAnsi="Cambria Math" w:cs="Arial"/>
                        <w:color w:val="000000"/>
                        <w:sz w:val="24"/>
                        <w:szCs w:val="24"/>
                        <w:lang w:val="en-US"/>
                      </w:rPr>
                      <m:t>ih</m:t>
                    </m:r>
                  </m:sub>
                </m:sSub>
                <m:r>
                  <w:rPr>
                    <w:rFonts w:ascii="Cambria Math" w:hAnsi="Cambria Math" w:cs="Arial"/>
                    <w:color w:val="000000"/>
                    <w:sz w:val="24"/>
                    <w:szCs w:val="24"/>
                    <w:lang w:val="en-US"/>
                  </w:rPr>
                  <m:t>)</m:t>
                </m:r>
              </m:e>
            </m:nary>
          </m:e>
        </m:nary>
      </m:oMath>
      <w:r w:rsidRPr="00210FFA">
        <w:rPr>
          <w:rFonts w:cs="Arial"/>
          <w:color w:val="000000"/>
          <w:sz w:val="24"/>
          <w:szCs w:val="24"/>
          <w:lang w:val="en-US"/>
        </w:rPr>
        <w:t xml:space="preserve"> . In order to avoid the simultaneous equation bias since </w:t>
      </w:r>
      <w:proofErr w:type="spellStart"/>
      <w:r w:rsidRPr="00210FFA">
        <w:rPr>
          <w:rFonts w:cs="Arial"/>
          <w:b/>
          <w:i/>
          <w:color w:val="000000"/>
          <w:sz w:val="24"/>
          <w:szCs w:val="24"/>
          <w:lang w:val="en-US"/>
        </w:rPr>
        <w:t>w</w:t>
      </w:r>
      <w:r w:rsidRPr="00210FFA">
        <w:rPr>
          <w:rFonts w:cs="Arial"/>
          <w:b/>
          <w:i/>
          <w:color w:val="000000"/>
          <w:sz w:val="24"/>
          <w:szCs w:val="24"/>
          <w:vertAlign w:val="subscript"/>
          <w:lang w:val="en-US"/>
        </w:rPr>
        <w:t>ih</w:t>
      </w:r>
      <w:proofErr w:type="spellEnd"/>
      <w:r w:rsidRPr="00210FFA">
        <w:rPr>
          <w:rFonts w:cs="Arial"/>
          <w:color w:val="000000"/>
          <w:sz w:val="24"/>
          <w:szCs w:val="24"/>
          <w:lang w:val="en-US"/>
        </w:rPr>
        <w:t xml:space="preserve"> is used as dependent variable in equation (1) is employed as an independent variable in the Stone’s price index, we employed a lagged </w:t>
      </w:r>
      <w:proofErr w:type="spellStart"/>
      <w:r w:rsidRPr="00210FFA">
        <w:rPr>
          <w:rFonts w:cs="Arial"/>
          <w:b/>
          <w:i/>
          <w:color w:val="000000"/>
          <w:sz w:val="24"/>
          <w:szCs w:val="24"/>
          <w:lang w:val="en-US"/>
        </w:rPr>
        <w:t>w</w:t>
      </w:r>
      <w:r w:rsidRPr="00210FFA">
        <w:rPr>
          <w:rFonts w:cs="Arial"/>
          <w:b/>
          <w:i/>
          <w:color w:val="000000"/>
          <w:sz w:val="24"/>
          <w:szCs w:val="24"/>
          <w:vertAlign w:val="subscript"/>
          <w:lang w:val="en-US"/>
        </w:rPr>
        <w:t>ih</w:t>
      </w:r>
      <w:proofErr w:type="spellEnd"/>
      <w:r w:rsidRPr="00210FFA">
        <w:rPr>
          <w:rFonts w:cs="Arial"/>
          <w:color w:val="000000"/>
          <w:sz w:val="24"/>
          <w:szCs w:val="24"/>
          <w:lang w:val="en-US"/>
        </w:rPr>
        <w:t xml:space="preserve"> in the Stone’s price index as proposed by </w:t>
      </w:r>
      <w:proofErr w:type="spellStart"/>
      <w:r w:rsidRPr="00210FFA">
        <w:rPr>
          <w:rFonts w:cs="Arial"/>
          <w:color w:val="000000"/>
          <w:sz w:val="24"/>
          <w:szCs w:val="24"/>
          <w:lang w:val="en-US"/>
        </w:rPr>
        <w:t>Eales</w:t>
      </w:r>
      <w:proofErr w:type="spellEnd"/>
      <w:r w:rsidRPr="00210FFA">
        <w:rPr>
          <w:rFonts w:cs="Arial"/>
          <w:color w:val="000000"/>
          <w:sz w:val="24"/>
          <w:szCs w:val="24"/>
          <w:lang w:val="en-US"/>
        </w:rPr>
        <w:t xml:space="preserve"> and </w:t>
      </w:r>
      <w:proofErr w:type="spellStart"/>
      <w:r w:rsidRPr="00210FFA">
        <w:rPr>
          <w:rFonts w:cs="Arial"/>
          <w:color w:val="000000"/>
          <w:sz w:val="24"/>
          <w:szCs w:val="24"/>
          <w:lang w:val="en-US"/>
        </w:rPr>
        <w:t>Unnevehr</w:t>
      </w:r>
      <w:proofErr w:type="spellEnd"/>
      <w:r w:rsidRPr="00210FFA">
        <w:rPr>
          <w:rFonts w:cs="Arial"/>
          <w:color w:val="000000"/>
          <w:sz w:val="24"/>
          <w:szCs w:val="24"/>
          <w:lang w:val="en-US"/>
        </w:rPr>
        <w:t xml:space="preserve"> (1988).</w:t>
      </w:r>
    </w:p>
    <w:p w:rsidR="00210FFA" w:rsidRPr="00210FFA" w:rsidRDefault="00210FFA" w:rsidP="00210FFA">
      <w:pPr>
        <w:spacing w:before="120" w:line="276" w:lineRule="auto"/>
        <w:rPr>
          <w:rFonts w:eastAsia="Times New Roman" w:cs="Times New Roman"/>
          <w:sz w:val="24"/>
          <w:szCs w:val="24"/>
          <w:lang w:val="en-US" w:eastAsia="el-GR"/>
        </w:rPr>
      </w:pPr>
      <w:r w:rsidRPr="00210FFA">
        <w:rPr>
          <w:rFonts w:eastAsia="Times New Roman" w:cs="Times New Roman"/>
          <w:sz w:val="24"/>
          <w:szCs w:val="24"/>
          <w:lang w:val="en-US" w:eastAsia="el-GR"/>
        </w:rPr>
        <w:t xml:space="preserve">Model’s specification (1) allows for different responses on the part of an importing country to different goods and origins. Nevertheless, the SDAIDS may suffer from a degree of freedom problem in empirical specification depending on the number of </w:t>
      </w:r>
      <w:r w:rsidRPr="00210FFA">
        <w:rPr>
          <w:rFonts w:eastAsia="Times New Roman" w:cs="Times New Roman"/>
          <w:sz w:val="24"/>
          <w:szCs w:val="24"/>
          <w:lang w:val="en-US" w:eastAsia="el-GR"/>
        </w:rPr>
        <w:lastRenderedPageBreak/>
        <w:t xml:space="preserve">goods and origins as it was mentioned before. To avoid this, Yank and Koo in order to reduce the number of parameters, they introduced the assumption of block substitutability where </w:t>
      </w:r>
      <m:oMath>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γ</m:t>
            </m:r>
          </m:e>
          <m:sub>
            <m:r>
              <w:rPr>
                <w:rFonts w:ascii="Cambria Math" w:eastAsia="Times New Roman" w:hAnsi="Cambria Math" w:cs="Times New Roman"/>
                <w:sz w:val="24"/>
                <w:szCs w:val="24"/>
                <w:lang w:val="en-US" w:eastAsia="el-GR"/>
              </w:rPr>
              <m:t>ihjk</m:t>
            </m:r>
          </m:sub>
        </m:sSub>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γ</m:t>
            </m:r>
          </m:e>
          <m:sub>
            <m:r>
              <w:rPr>
                <w:rFonts w:ascii="Cambria Math" w:eastAsia="Times New Roman" w:hAnsi="Cambria Math" w:cs="Times New Roman"/>
                <w:sz w:val="24"/>
                <w:szCs w:val="24"/>
                <w:lang w:val="en-US" w:eastAsia="el-GR"/>
              </w:rPr>
              <m:t>ihj</m:t>
            </m:r>
          </m:sub>
        </m:sSub>
        <m:r>
          <w:rPr>
            <w:rFonts w:ascii="Cambria Math" w:eastAsia="Times New Roman" w:hAnsi="Cambria Math" w:cs="Times New Roman"/>
            <w:sz w:val="24"/>
            <w:szCs w:val="24"/>
            <w:lang w:val="en-US" w:eastAsia="el-GR"/>
          </w:rPr>
          <m:t xml:space="preserve"> ∀ k∈j≠i</m:t>
        </m:r>
      </m:oMath>
      <w:r w:rsidRPr="00210FFA">
        <w:rPr>
          <w:rFonts w:eastAsia="Times New Roman" w:cs="Times New Roman"/>
          <w:sz w:val="24"/>
          <w:szCs w:val="24"/>
          <w:lang w:val="en-US" w:eastAsia="el-GR"/>
        </w:rPr>
        <w:t xml:space="preserve"> which indicates that cross-price effects on different sources in goof j on the demand for origin h in good i are the same for all the goods from different sources in good j. For example, block substitutability says that the Greek demand for German beef shows the same cross-price response as pork meat from Denmark or pork meat from Netherlands. Hence, this assumption transformed the proposed SDAIDS model in (1) as:</w:t>
      </w:r>
    </w:p>
    <w:p w:rsidR="00210FFA" w:rsidRPr="00210FFA" w:rsidRDefault="00B14EF7" w:rsidP="00210FFA">
      <w:pPr>
        <w:spacing w:before="120" w:line="276" w:lineRule="auto"/>
        <w:rPr>
          <w:rFonts w:eastAsia="Times New Roman" w:cs="Times New Roman"/>
          <w:sz w:val="24"/>
          <w:szCs w:val="24"/>
          <w:lang w:val="en-US" w:eastAsia="el-GR"/>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r>
              <w:rPr>
                <w:rFonts w:ascii="Cambria Math" w:hAnsi="Cambria Math"/>
                <w:sz w:val="24"/>
                <w:szCs w:val="24"/>
                <w:lang w:val="en-US"/>
              </w:rPr>
              <m:t>h</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ik</m:t>
            </m:r>
          </m:sub>
        </m:sSub>
        <m:r>
          <w:rPr>
            <w:rFonts w:ascii="Cambria Math" w:hAnsi="Cambria Math"/>
            <w:sz w:val="24"/>
            <w:szCs w:val="24"/>
            <w:lang w:val="en-US"/>
          </w:rPr>
          <m:t>+</m:t>
        </m:r>
        <m:nary>
          <m:naryPr>
            <m:chr m:val="∑"/>
            <m:limLoc m:val="undOvr"/>
            <m:supHide m:val="1"/>
            <m:ctrlPr>
              <w:rPr>
                <w:rFonts w:ascii="Cambria Math" w:hAnsi="Cambria Math"/>
                <w:i/>
                <w:sz w:val="24"/>
                <w:szCs w:val="24"/>
              </w:rPr>
            </m:ctrlPr>
          </m:naryPr>
          <m:sub>
            <m:r>
              <w:rPr>
                <w:rFonts w:ascii="Cambria Math" w:hAnsi="Cambria Math"/>
                <w:sz w:val="24"/>
                <w:szCs w:val="24"/>
              </w:rPr>
              <m:t>k</m:t>
            </m:r>
          </m:sub>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lang w:val="en-US"/>
                  </w:rPr>
                  <m:t>ihk</m:t>
                </m:r>
              </m:sub>
            </m:sSub>
            <m:func>
              <m:funcPr>
                <m:ctrlPr>
                  <w:rPr>
                    <w:rFonts w:ascii="Cambria Math" w:hAnsi="Cambria Math"/>
                    <w:sz w:val="24"/>
                    <w:szCs w:val="24"/>
                  </w:rPr>
                </m:ctrlPr>
              </m:funcPr>
              <m:fName>
                <m:r>
                  <m:rPr>
                    <m:sty m:val="p"/>
                  </m:rPr>
                  <w:rPr>
                    <w:rFonts w:ascii="Cambria Math" w:hAnsi="Cambria Math"/>
                    <w:sz w:val="24"/>
                    <w:szCs w:val="24"/>
                    <w:lang w:val="en-US"/>
                  </w:rPr>
                  <m:t>ln</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ik</m:t>
                        </m:r>
                      </m:sub>
                    </m:sSub>
                  </m:e>
                </m:d>
              </m:e>
            </m:func>
            <m:r>
              <w:rPr>
                <w:rFonts w:ascii="Cambria Math" w:hAnsi="Cambria Math"/>
                <w:sz w:val="24"/>
                <w:szCs w:val="24"/>
                <w:lang w:val="en-US"/>
              </w:rPr>
              <m:t>+</m:t>
            </m:r>
            <m:nary>
              <m:naryPr>
                <m:chr m:val="∑"/>
                <m:limLoc m:val="undOvr"/>
                <m:supHide m:val="1"/>
                <m:ctrlPr>
                  <w:rPr>
                    <w:rFonts w:ascii="Cambria Math" w:hAnsi="Cambria Math"/>
                    <w:i/>
                    <w:sz w:val="24"/>
                    <w:szCs w:val="24"/>
                  </w:rPr>
                </m:ctrlPr>
              </m:naryPr>
              <m:sub>
                <m:r>
                  <w:rPr>
                    <w:rFonts w:ascii="Cambria Math" w:hAnsi="Cambria Math"/>
                    <w:sz w:val="24"/>
                    <w:szCs w:val="24"/>
                  </w:rPr>
                  <m:t>j</m:t>
                </m:r>
                <m:r>
                  <w:rPr>
                    <w:rFonts w:ascii="Cambria Math" w:hAnsi="Cambria Math"/>
                    <w:sz w:val="24"/>
                    <w:szCs w:val="24"/>
                    <w:lang w:val="en-US"/>
                  </w:rPr>
                  <m:t>≠</m:t>
                </m:r>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lang w:val="en-US"/>
                      </w:rPr>
                      <m:t>ihj</m:t>
                    </m:r>
                  </m:sub>
                </m:sSub>
                <m:func>
                  <m:funcPr>
                    <m:ctrlPr>
                      <w:rPr>
                        <w:rFonts w:ascii="Cambria Math" w:hAnsi="Cambria Math"/>
                        <w:sz w:val="24"/>
                        <w:szCs w:val="24"/>
                      </w:rPr>
                    </m:ctrlPr>
                  </m:funcPr>
                  <m:fName>
                    <m:r>
                      <m:rPr>
                        <m:sty m:val="p"/>
                      </m:rPr>
                      <w:rPr>
                        <w:rFonts w:ascii="Cambria Math" w:hAnsi="Cambria Math"/>
                        <w:sz w:val="24"/>
                        <w:szCs w:val="24"/>
                        <w:lang w:val="en-US"/>
                      </w:rPr>
                      <m:t>ln</m:t>
                    </m:r>
                    <m:ctrlPr>
                      <w:rPr>
                        <w:rFonts w:ascii="Cambria Math" w:hAnsi="Cambria Math"/>
                        <w:i/>
                        <w:sz w:val="24"/>
                        <w:szCs w:val="24"/>
                      </w:rPr>
                    </m:ctrlP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e>
                </m:func>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lang w:val="en-US"/>
                      </w:rPr>
                      <m:t>ih</m:t>
                    </m:r>
                  </m:sub>
                </m:sSub>
                <m:r>
                  <m:rPr>
                    <m:sty m:val="p"/>
                  </m:rPr>
                  <w:rPr>
                    <w:rFonts w:ascii="Cambria Math" w:hAnsi="Cambria Math"/>
                    <w:sz w:val="24"/>
                    <w:szCs w:val="24"/>
                    <w:lang w:val="en-US"/>
                  </w:rPr>
                  <m:t>ln⁡</m:t>
                </m:r>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P</m:t>
                    </m:r>
                  </m:den>
                </m:f>
                <m:r>
                  <w:rPr>
                    <w:rFonts w:ascii="Cambria Math" w:hAnsi="Cambria Math"/>
                    <w:sz w:val="24"/>
                    <w:szCs w:val="24"/>
                    <w:lang w:val="en-US"/>
                  </w:rPr>
                  <m:t>)</m:t>
                </m:r>
              </m:e>
            </m:nary>
          </m:e>
        </m:nary>
      </m:oMath>
      <w:r w:rsidR="00210FFA" w:rsidRPr="00210FFA">
        <w:rPr>
          <w:rFonts w:eastAsia="Times New Roman" w:cs="Times New Roman"/>
          <w:i/>
          <w:sz w:val="24"/>
          <w:szCs w:val="24"/>
          <w:lang w:val="en-US"/>
        </w:rPr>
        <w:tab/>
      </w:r>
      <w:r w:rsidR="00210FFA" w:rsidRPr="00210FFA">
        <w:rPr>
          <w:rFonts w:eastAsia="Times New Roman" w:cs="Times New Roman"/>
          <w:sz w:val="24"/>
          <w:szCs w:val="24"/>
          <w:lang w:val="en-US"/>
        </w:rPr>
        <w:tab/>
      </w:r>
      <w:r w:rsidR="00210FFA" w:rsidRPr="00210FFA">
        <w:rPr>
          <w:rFonts w:eastAsia="Times New Roman" w:cs="Times New Roman"/>
          <w:sz w:val="24"/>
          <w:szCs w:val="24"/>
          <w:lang w:val="en-US"/>
        </w:rPr>
        <w:tab/>
      </w:r>
      <w:r w:rsidR="00210FFA" w:rsidRPr="00210FFA">
        <w:rPr>
          <w:rFonts w:eastAsia="Times New Roman" w:cs="Times New Roman"/>
          <w:sz w:val="24"/>
          <w:szCs w:val="24"/>
          <w:lang w:val="en-US"/>
        </w:rPr>
        <w:tab/>
        <w:t>(3)</w:t>
      </w:r>
    </w:p>
    <w:p w:rsidR="00210FFA" w:rsidRPr="00632908" w:rsidRDefault="00210FFA" w:rsidP="009A0B59">
      <w:pPr>
        <w:spacing w:before="120" w:line="276" w:lineRule="auto"/>
        <w:rPr>
          <w:rFonts w:eastAsia="Times New Roman" w:cs="Times New Roman"/>
          <w:sz w:val="24"/>
          <w:szCs w:val="24"/>
          <w:lang w:val="en-US" w:eastAsia="el-GR"/>
        </w:rPr>
      </w:pPr>
      <w:proofErr w:type="gramStart"/>
      <w:r w:rsidRPr="00210FFA">
        <w:rPr>
          <w:rFonts w:eastAsia="Times New Roman" w:cs="Times New Roman"/>
          <w:sz w:val="24"/>
          <w:szCs w:val="24"/>
          <w:lang w:val="en-US" w:eastAsia="el-GR"/>
        </w:rPr>
        <w:t xml:space="preserve">where </w:t>
      </w:r>
      <w:proofErr w:type="gramEnd"/>
      <m:oMath>
        <m:func>
          <m:funcPr>
            <m:ctrlPr>
              <w:rPr>
                <w:rFonts w:ascii="Cambria Math" w:eastAsia="Times New Roman" w:hAnsi="Cambria Math" w:cs="Times New Roman"/>
                <w:sz w:val="24"/>
                <w:szCs w:val="24"/>
                <w:lang w:val="en-US" w:eastAsia="el-GR"/>
              </w:rPr>
            </m:ctrlPr>
          </m:funcPr>
          <m:fName>
            <m:r>
              <m:rPr>
                <m:sty m:val="p"/>
              </m:rPr>
              <w:rPr>
                <w:rFonts w:ascii="Cambria Math" w:eastAsia="Times New Roman" w:hAnsi="Cambria Math" w:cs="Times New Roman"/>
                <w:sz w:val="24"/>
                <w:szCs w:val="24"/>
                <w:lang w:val="en-US" w:eastAsia="el-GR"/>
              </w:rPr>
              <m:t>ln</m:t>
            </m:r>
          </m:fName>
          <m:e>
            <m:d>
              <m:dPr>
                <m:ctrlPr>
                  <w:rPr>
                    <w:rFonts w:ascii="Cambria Math" w:eastAsia="Times New Roman" w:hAnsi="Cambria Math" w:cs="Times New Roman"/>
                    <w:i/>
                    <w:sz w:val="24"/>
                    <w:szCs w:val="24"/>
                    <w:lang w:val="en-US" w:eastAsia="el-GR"/>
                  </w:rPr>
                </m:ctrlPr>
              </m:dPr>
              <m:e>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p</m:t>
                    </m:r>
                  </m:e>
                  <m:sub>
                    <m:r>
                      <w:rPr>
                        <w:rFonts w:ascii="Cambria Math" w:eastAsia="Times New Roman" w:hAnsi="Cambria Math" w:cs="Times New Roman"/>
                        <w:sz w:val="24"/>
                        <w:szCs w:val="24"/>
                        <w:lang w:val="en-US" w:eastAsia="el-GR"/>
                      </w:rPr>
                      <m:t>j</m:t>
                    </m:r>
                  </m:sub>
                </m:sSub>
              </m:e>
            </m:d>
          </m:e>
        </m:func>
        <m:r>
          <w:rPr>
            <w:rFonts w:ascii="Cambria Math" w:eastAsia="Times New Roman" w:hAnsi="Cambria Math" w:cs="Times New Roman"/>
            <w:sz w:val="24"/>
            <w:szCs w:val="24"/>
            <w:lang w:val="en-US" w:eastAsia="el-GR"/>
          </w:rPr>
          <m:t>=</m:t>
        </m:r>
        <m:nary>
          <m:naryPr>
            <m:chr m:val="∑"/>
            <m:limLoc m:val="undOvr"/>
            <m:supHide m:val="1"/>
            <m:ctrlPr>
              <w:rPr>
                <w:rFonts w:ascii="Cambria Math" w:eastAsia="Times New Roman" w:hAnsi="Cambria Math" w:cs="Times New Roman"/>
                <w:i/>
                <w:sz w:val="24"/>
                <w:szCs w:val="24"/>
                <w:lang w:val="en-US" w:eastAsia="el-GR"/>
              </w:rPr>
            </m:ctrlPr>
          </m:naryPr>
          <m:sub>
            <m:r>
              <w:rPr>
                <w:rFonts w:ascii="Cambria Math" w:eastAsia="Times New Roman" w:hAnsi="Cambria Math" w:cs="Times New Roman"/>
                <w:sz w:val="24"/>
                <w:szCs w:val="24"/>
                <w:lang w:val="en-US" w:eastAsia="el-GR"/>
              </w:rPr>
              <m:t>k</m:t>
            </m:r>
          </m:sub>
          <m:sup/>
          <m:e>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w</m:t>
                </m:r>
              </m:e>
              <m:sub>
                <m:r>
                  <w:rPr>
                    <w:rFonts w:ascii="Cambria Math" w:eastAsia="Times New Roman" w:hAnsi="Cambria Math" w:cs="Times New Roman"/>
                    <w:sz w:val="24"/>
                    <w:szCs w:val="24"/>
                    <w:lang w:val="en-US" w:eastAsia="el-GR"/>
                  </w:rPr>
                  <m:t>jk</m:t>
                </m:r>
              </m:sub>
            </m:sSub>
            <m:r>
              <m:rPr>
                <m:sty m:val="p"/>
              </m:rPr>
              <w:rPr>
                <w:rFonts w:ascii="Cambria Math" w:eastAsia="Times New Roman" w:hAnsi="Cambria Math" w:cs="Times New Roman"/>
                <w:sz w:val="24"/>
                <w:szCs w:val="24"/>
                <w:lang w:val="en-US" w:eastAsia="el-GR"/>
              </w:rPr>
              <m:t>ln⁡</m:t>
            </m:r>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p</m:t>
                </m:r>
              </m:e>
              <m:sub>
                <m:r>
                  <w:rPr>
                    <w:rFonts w:ascii="Cambria Math" w:eastAsia="Times New Roman" w:hAnsi="Cambria Math" w:cs="Times New Roman"/>
                    <w:sz w:val="24"/>
                    <w:szCs w:val="24"/>
                    <w:lang w:val="en-US" w:eastAsia="el-GR"/>
                  </w:rPr>
                  <m:t>jk</m:t>
                </m:r>
              </m:sub>
            </m:sSub>
            <m:r>
              <w:rPr>
                <w:rFonts w:ascii="Cambria Math" w:eastAsia="Times New Roman" w:hAnsi="Cambria Math" w:cs="Times New Roman"/>
                <w:sz w:val="24"/>
                <w:szCs w:val="24"/>
                <w:lang w:val="en-US" w:eastAsia="el-GR"/>
              </w:rPr>
              <m:t>)</m:t>
            </m:r>
          </m:e>
        </m:nary>
      </m:oMath>
      <w:r w:rsidRPr="00210FFA">
        <w:rPr>
          <w:rFonts w:eastAsia="Times New Roman" w:cs="Times New Roman"/>
          <w:sz w:val="24"/>
          <w:szCs w:val="24"/>
          <w:lang w:val="en-US" w:eastAsia="el-GR"/>
        </w:rPr>
        <w:t xml:space="preserve">. This restricted version of SDAIDS (RSDAIDS) has </w:t>
      </w:r>
      <w:r w:rsidR="00967E77">
        <w:rPr>
          <w:rFonts w:eastAsia="Times New Roman" w:cs="Times New Roman"/>
          <w:i/>
          <w:sz w:val="24"/>
          <w:szCs w:val="24"/>
          <w:lang w:val="en-US" w:eastAsia="el-GR"/>
        </w:rPr>
        <w:t>m</w:t>
      </w:r>
      <w:proofErr w:type="gramStart"/>
      <w:r w:rsidR="00967E77">
        <w:rPr>
          <w:rFonts w:eastAsia="Times New Roman" w:cs="Times New Roman"/>
          <w:i/>
          <w:sz w:val="24"/>
          <w:szCs w:val="24"/>
          <w:lang w:val="en-US" w:eastAsia="el-GR"/>
        </w:rPr>
        <w:t>+(</w:t>
      </w:r>
      <w:proofErr w:type="gramEnd"/>
      <w:r w:rsidR="00967E77">
        <w:rPr>
          <w:rFonts w:eastAsia="Times New Roman" w:cs="Times New Roman"/>
          <w:i/>
          <w:sz w:val="24"/>
          <w:szCs w:val="24"/>
          <w:lang w:val="en-US" w:eastAsia="el-GR"/>
        </w:rPr>
        <w:t>n-1)+</w:t>
      </w:r>
      <w:r w:rsidRPr="00210FFA">
        <w:rPr>
          <w:rFonts w:eastAsia="Times New Roman" w:cs="Times New Roman"/>
          <w:i/>
          <w:sz w:val="24"/>
          <w:szCs w:val="24"/>
          <w:lang w:val="en-US" w:eastAsia="el-GR"/>
        </w:rPr>
        <w:t>2</w:t>
      </w:r>
      <w:r w:rsidRPr="00210FFA">
        <w:rPr>
          <w:rFonts w:eastAsia="Times New Roman" w:cs="Times New Roman"/>
          <w:sz w:val="24"/>
          <w:szCs w:val="24"/>
          <w:lang w:val="en-US" w:eastAsia="el-GR"/>
        </w:rPr>
        <w:t xml:space="preserve"> parameters to be estimated in each equation whereas the SDAIDS model has </w:t>
      </w:r>
      <w:r w:rsidRPr="00210FFA">
        <w:rPr>
          <w:rFonts w:eastAsia="Times New Roman" w:cs="Times New Roman"/>
          <w:i/>
          <w:sz w:val="24"/>
          <w:szCs w:val="24"/>
          <w:lang w:val="en-US" w:eastAsia="el-GR"/>
        </w:rPr>
        <w:t>mn+2</w:t>
      </w:r>
      <w:r w:rsidRPr="00210FFA">
        <w:rPr>
          <w:rFonts w:eastAsia="Times New Roman" w:cs="Times New Roman"/>
          <w:sz w:val="24"/>
          <w:szCs w:val="24"/>
          <w:lang w:val="en-US" w:eastAsia="el-GR"/>
        </w:rPr>
        <w:t xml:space="preserve"> coefficients in each equation if all goods have the same number of import </w:t>
      </w:r>
      <w:r w:rsidRPr="00632908">
        <w:rPr>
          <w:rFonts w:eastAsia="Times New Roman" w:cs="Times New Roman"/>
          <w:sz w:val="24"/>
          <w:szCs w:val="24"/>
          <w:lang w:val="en-US" w:eastAsia="el-GR"/>
        </w:rPr>
        <w:t>origins</w:t>
      </w:r>
      <w:r w:rsidR="00967E77">
        <w:rPr>
          <w:rFonts w:eastAsia="Times New Roman" w:cs="Times New Roman"/>
          <w:sz w:val="24"/>
          <w:szCs w:val="24"/>
          <w:lang w:val="en-US" w:eastAsia="el-GR"/>
        </w:rPr>
        <w:t>(Yang and Koo, 1994)</w:t>
      </w:r>
      <w:r w:rsidRPr="00632908">
        <w:rPr>
          <w:rFonts w:eastAsia="Times New Roman" w:cs="Times New Roman"/>
          <w:sz w:val="24"/>
          <w:szCs w:val="24"/>
          <w:lang w:val="en-US" w:eastAsia="el-GR"/>
        </w:rPr>
        <w:t xml:space="preserve">. </w:t>
      </w:r>
    </w:p>
    <w:p w:rsidR="009A0B59" w:rsidRDefault="00210FFA" w:rsidP="009A0B59">
      <w:pPr>
        <w:spacing w:before="120"/>
        <w:rPr>
          <w:lang w:val="en-US" w:eastAsia="el-GR"/>
        </w:rPr>
      </w:pPr>
      <w:r w:rsidRPr="00632908">
        <w:rPr>
          <w:lang w:val="en-US" w:eastAsia="el-GR"/>
        </w:rPr>
        <w:t xml:space="preserve">The basic demand restrictions for import behavior are expressed in terms of the coefficients of the RSDAIDS model </w:t>
      </w:r>
      <w:r w:rsidR="009A0B59">
        <w:rPr>
          <w:lang w:val="en-US" w:eastAsia="el-GR"/>
        </w:rPr>
        <w:t>as:</w:t>
      </w:r>
      <w:r w:rsidRPr="00632908">
        <w:rPr>
          <w:lang w:val="en-US" w:eastAsia="el-GR"/>
        </w:rPr>
        <w:t xml:space="preserve"> </w:t>
      </w:r>
    </w:p>
    <w:p w:rsidR="009A0B59" w:rsidRDefault="009A0B59" w:rsidP="009A0B59">
      <w:pPr>
        <w:spacing w:before="120"/>
        <w:rPr>
          <w:w w:val="103"/>
          <w:position w:val="3"/>
          <w:lang w:val="en-US" w:eastAsia="el-GR"/>
        </w:rPr>
      </w:pPr>
      <w:r>
        <w:rPr>
          <w:lang w:val="en-US" w:eastAsia="el-GR"/>
        </w:rPr>
        <w:t>A</w:t>
      </w:r>
      <w:r w:rsidR="00210FFA" w:rsidRPr="00632908">
        <w:rPr>
          <w:lang w:val="en-US" w:eastAsia="el-GR"/>
        </w:rPr>
        <w:t>dding up</w:t>
      </w:r>
      <w:r>
        <w:rPr>
          <w:lang w:val="en-US" w:eastAsia="el-GR"/>
        </w:rPr>
        <w:tab/>
      </w:r>
      <w:r w:rsidR="00210FFA" w:rsidRPr="00632908">
        <w:rPr>
          <w:lang w:val="en-US" w:eastAsia="el-GR"/>
        </w:rPr>
        <w:t xml:space="preserve"> </w:t>
      </w:r>
      <m:oMath>
        <m:r>
          <m:rPr>
            <m:sty m:val="p"/>
          </m:rPr>
          <w:rPr>
            <w:rFonts w:ascii="Cambria Math" w:hAnsi="Cambria Math"/>
            <w:lang w:val="en-US" w:eastAsia="el-GR"/>
          </w:rPr>
          <m:t xml:space="preserve"> </m:t>
        </m:r>
        <m:nary>
          <m:naryPr>
            <m:chr m:val="∑"/>
            <m:limLoc m:val="undOvr"/>
            <m:supHide m:val="1"/>
            <m:ctrlPr>
              <w:rPr>
                <w:rFonts w:ascii="Cambria Math" w:hAnsi="Cambria Math"/>
                <w:lang w:val="en-US" w:eastAsia="el-GR"/>
              </w:rPr>
            </m:ctrlPr>
          </m:naryPr>
          <m:sub>
            <m:r>
              <w:rPr>
                <w:rFonts w:ascii="Cambria Math" w:hAnsi="Cambria Math"/>
                <w:lang w:val="en-US" w:eastAsia="el-GR"/>
              </w:rPr>
              <m:t>i</m:t>
            </m:r>
          </m:sub>
          <m:sup/>
          <m:e>
            <m:nary>
              <m:naryPr>
                <m:chr m:val="∑"/>
                <m:limLoc m:val="undOvr"/>
                <m:supHide m:val="1"/>
                <m:ctrlPr>
                  <w:rPr>
                    <w:rFonts w:ascii="Cambria Math" w:hAnsi="Cambria Math"/>
                    <w:lang w:val="en-US" w:eastAsia="el-GR"/>
                  </w:rPr>
                </m:ctrlPr>
              </m:naryPr>
              <m:sub>
                <m:r>
                  <w:rPr>
                    <w:rFonts w:ascii="Cambria Math" w:hAnsi="Cambria Math"/>
                    <w:lang w:val="en-US" w:eastAsia="el-GR"/>
                  </w:rPr>
                  <m:t>h</m:t>
                </m:r>
              </m:sub>
              <m:sup/>
              <m:e>
                <m:sSub>
                  <m:sSubPr>
                    <m:ctrlPr>
                      <w:rPr>
                        <w:rFonts w:ascii="Cambria Math" w:hAnsi="Cambria Math"/>
                        <w:iCs/>
                        <w:spacing w:val="2"/>
                        <w:position w:val="3"/>
                        <w:lang w:val="en-US" w:eastAsia="el-GR"/>
                      </w:rPr>
                    </m:ctrlPr>
                  </m:sSubPr>
                  <m:e>
                    <m:r>
                      <w:rPr>
                        <w:rFonts w:ascii="Cambria Math" w:hAnsi="Cambria Math"/>
                        <w:spacing w:val="2"/>
                        <w:position w:val="3"/>
                        <w:lang w:val="en-US" w:eastAsia="el-GR"/>
                      </w:rPr>
                      <m:t>a</m:t>
                    </m:r>
                  </m:e>
                  <m:sub>
                    <m:r>
                      <w:rPr>
                        <w:rFonts w:ascii="Cambria Math" w:hAnsi="Cambria Math"/>
                        <w:spacing w:val="2"/>
                        <w:position w:val="3"/>
                        <w:lang w:val="en-US" w:eastAsia="el-GR"/>
                      </w:rPr>
                      <m:t>ih</m:t>
                    </m:r>
                  </m:sub>
                </m:sSub>
              </m:e>
            </m:nary>
            <m:r>
              <m:rPr>
                <m:sty m:val="p"/>
              </m:rPr>
              <w:rPr>
                <w:rFonts w:ascii="Cambria Math" w:hAnsi="Cambria Math"/>
                <w:lang w:val="en-US" w:eastAsia="el-GR"/>
              </w:rPr>
              <m:t>=1</m:t>
            </m:r>
          </m:e>
        </m:nary>
      </m:oMath>
      <w:proofErr w:type="gramStart"/>
      <w:r w:rsidR="00210FFA" w:rsidRPr="00632908">
        <w:rPr>
          <w:w w:val="103"/>
          <w:position w:val="3"/>
          <w:lang w:val="en-US" w:eastAsia="el-GR"/>
        </w:rPr>
        <w:t>;</w:t>
      </w:r>
      <w:r w:rsidR="00375944" w:rsidRPr="00632908">
        <w:rPr>
          <w:w w:val="103"/>
          <w:position w:val="3"/>
          <w:lang w:val="en-US" w:eastAsia="el-GR"/>
        </w:rPr>
        <w:t xml:space="preserve"> </w:t>
      </w:r>
      <w:proofErr w:type="gramEnd"/>
      <m:oMath>
        <m:r>
          <m:rPr>
            <m:sty m:val="p"/>
          </m:rPr>
          <w:rPr>
            <w:rFonts w:ascii="Cambria Math" w:hAnsi="Cambria Math"/>
            <w:lang w:val="en-US" w:eastAsia="el-GR"/>
          </w:rPr>
          <m:t xml:space="preserve"> </m:t>
        </m:r>
        <m:nary>
          <m:naryPr>
            <m:chr m:val="∑"/>
            <m:limLoc m:val="undOvr"/>
            <m:grow m:val="1"/>
            <m:supHide m:val="1"/>
            <m:ctrlPr>
              <w:rPr>
                <w:rFonts w:ascii="Cambria Math" w:hAnsi="Cambria Math"/>
                <w:lang w:val="en-US" w:eastAsia="el-GR"/>
              </w:rPr>
            </m:ctrlPr>
          </m:naryPr>
          <m:sub>
            <m:r>
              <w:rPr>
                <w:rFonts w:ascii="Cambria Math" w:hAnsi="Cambria Math"/>
                <w:lang w:val="en-US" w:eastAsia="el-GR"/>
              </w:rPr>
              <m:t>h</m:t>
            </m:r>
          </m:sub>
          <m:sup/>
          <m:e>
            <m:sSub>
              <m:sSubPr>
                <m:ctrlPr>
                  <w:rPr>
                    <w:rFonts w:ascii="Cambria Math" w:hAnsi="Cambria Math"/>
                    <w:lang w:val="en-US" w:eastAsia="el-GR"/>
                  </w:rPr>
                </m:ctrlPr>
              </m:sSubPr>
              <m:e>
                <m:r>
                  <w:rPr>
                    <w:rFonts w:ascii="Cambria Math" w:hAnsi="Cambria Math"/>
                    <w:lang w:eastAsia="el-GR"/>
                  </w:rPr>
                  <m:t>γ</m:t>
                </m:r>
              </m:e>
              <m:sub>
                <m:r>
                  <w:rPr>
                    <w:rFonts w:ascii="Cambria Math" w:hAnsi="Cambria Math"/>
                    <w:lang w:val="en-US" w:eastAsia="el-GR"/>
                  </w:rPr>
                  <m:t>ihk</m:t>
                </m:r>
              </m:sub>
            </m:sSub>
            <m:r>
              <m:rPr>
                <m:sty m:val="p"/>
              </m:rPr>
              <w:rPr>
                <w:rFonts w:ascii="Cambria Math" w:hAnsi="Cambria Math"/>
                <w:lang w:val="en-US" w:eastAsia="el-GR"/>
              </w:rPr>
              <m:t>=0</m:t>
            </m:r>
          </m:e>
        </m:nary>
      </m:oMath>
      <w:r w:rsidR="00210FFA" w:rsidRPr="00632908">
        <w:rPr>
          <w:w w:val="103"/>
          <w:position w:val="3"/>
          <w:lang w:val="en-US" w:eastAsia="el-GR"/>
        </w:rPr>
        <w:t xml:space="preserve">; </w:t>
      </w:r>
      <m:oMath>
        <m:nary>
          <m:naryPr>
            <m:chr m:val="∑"/>
            <m:limLoc m:val="undOvr"/>
            <m:supHide m:val="1"/>
            <m:ctrlPr>
              <w:rPr>
                <w:rFonts w:ascii="Cambria Math" w:hAnsi="Cambria Math"/>
                <w:lang w:val="en-US" w:eastAsia="el-GR"/>
              </w:rPr>
            </m:ctrlPr>
          </m:naryPr>
          <m:sub>
            <m:r>
              <w:rPr>
                <w:rFonts w:ascii="Cambria Math" w:hAnsi="Cambria Math"/>
                <w:lang w:val="en-US" w:eastAsia="el-GR"/>
              </w:rPr>
              <m:t>i</m:t>
            </m:r>
          </m:sub>
          <m:sup/>
          <m:e>
            <m:nary>
              <m:naryPr>
                <m:chr m:val="∑"/>
                <m:limLoc m:val="undOvr"/>
                <m:supHide m:val="1"/>
                <m:ctrlPr>
                  <w:rPr>
                    <w:rFonts w:ascii="Cambria Math" w:hAnsi="Cambria Math"/>
                    <w:lang w:val="en-US" w:eastAsia="el-GR"/>
                  </w:rPr>
                </m:ctrlPr>
              </m:naryPr>
              <m:sub>
                <m:r>
                  <w:rPr>
                    <w:rFonts w:ascii="Cambria Math" w:hAnsi="Cambria Math"/>
                    <w:lang w:val="en-US" w:eastAsia="el-GR"/>
                  </w:rPr>
                  <m:t>h</m:t>
                </m:r>
              </m:sub>
              <m:sup/>
              <m:e>
                <m:sSub>
                  <m:sSubPr>
                    <m:ctrlPr>
                      <w:rPr>
                        <w:rFonts w:ascii="Cambria Math" w:hAnsi="Cambria Math"/>
                        <w:iCs/>
                        <w:lang w:eastAsia="el-GR"/>
                      </w:rPr>
                    </m:ctrlPr>
                  </m:sSubPr>
                  <m:e>
                    <m:r>
                      <w:rPr>
                        <w:rFonts w:ascii="Cambria Math" w:hAnsi="Cambria Math"/>
                        <w:lang w:eastAsia="el-GR"/>
                      </w:rPr>
                      <m:t>γ</m:t>
                    </m:r>
                  </m:e>
                  <m:sub>
                    <m:r>
                      <w:rPr>
                        <w:rFonts w:ascii="Cambria Math" w:hAnsi="Cambria Math"/>
                        <w:lang w:val="en-US" w:eastAsia="el-GR"/>
                      </w:rPr>
                      <m:t>ihk</m:t>
                    </m:r>
                  </m:sub>
                </m:sSub>
              </m:e>
            </m:nary>
            <m:r>
              <m:rPr>
                <m:sty m:val="p"/>
              </m:rPr>
              <w:rPr>
                <w:rFonts w:ascii="Cambria Math" w:hAnsi="Cambria Math"/>
                <w:lang w:val="en-US" w:eastAsia="el-GR"/>
              </w:rPr>
              <m:t>=0</m:t>
            </m:r>
          </m:e>
        </m:nary>
      </m:oMath>
      <w:r w:rsidR="00210FFA" w:rsidRPr="00632908">
        <w:rPr>
          <w:w w:val="103"/>
          <w:position w:val="3"/>
          <w:lang w:val="en-US" w:eastAsia="el-GR"/>
        </w:rPr>
        <w:t xml:space="preserve">; </w:t>
      </w:r>
      <m:oMath>
        <m:nary>
          <m:naryPr>
            <m:chr m:val="∑"/>
            <m:limLoc m:val="undOvr"/>
            <m:supHide m:val="1"/>
            <m:ctrlPr>
              <w:rPr>
                <w:rFonts w:ascii="Cambria Math" w:hAnsi="Cambria Math"/>
                <w:lang w:val="en-US" w:eastAsia="el-GR"/>
              </w:rPr>
            </m:ctrlPr>
          </m:naryPr>
          <m:sub>
            <m:r>
              <w:rPr>
                <w:rFonts w:ascii="Cambria Math" w:hAnsi="Cambria Math"/>
                <w:lang w:val="en-US" w:eastAsia="el-GR"/>
              </w:rPr>
              <m:t>i</m:t>
            </m:r>
          </m:sub>
          <m:sup/>
          <m:e>
            <m:nary>
              <m:naryPr>
                <m:chr m:val="∑"/>
                <m:limLoc m:val="undOvr"/>
                <m:supHide m:val="1"/>
                <m:ctrlPr>
                  <w:rPr>
                    <w:rFonts w:ascii="Cambria Math" w:hAnsi="Cambria Math"/>
                    <w:lang w:val="en-US" w:eastAsia="el-GR"/>
                  </w:rPr>
                </m:ctrlPr>
              </m:naryPr>
              <m:sub>
                <m:r>
                  <w:rPr>
                    <w:rFonts w:ascii="Cambria Math" w:hAnsi="Cambria Math"/>
                    <w:lang w:val="en-US" w:eastAsia="el-GR"/>
                  </w:rPr>
                  <m:t>h</m:t>
                </m:r>
              </m:sub>
              <m:sup/>
              <m:e>
                <m:sSub>
                  <m:sSubPr>
                    <m:ctrlPr>
                      <w:rPr>
                        <w:rFonts w:ascii="Cambria Math" w:hAnsi="Cambria Math"/>
                        <w:iCs/>
                        <w:position w:val="-3"/>
                        <w:lang w:eastAsia="el-GR"/>
                      </w:rPr>
                    </m:ctrlPr>
                  </m:sSubPr>
                  <m:e>
                    <m:r>
                      <w:rPr>
                        <w:rFonts w:ascii="Cambria Math" w:hAnsi="Cambria Math"/>
                        <w:position w:val="-3"/>
                        <w:lang w:eastAsia="el-GR"/>
                      </w:rPr>
                      <m:t>β</m:t>
                    </m:r>
                  </m:e>
                  <m:sub>
                    <m:r>
                      <w:rPr>
                        <w:rFonts w:ascii="Cambria Math" w:hAnsi="Cambria Math"/>
                        <w:position w:val="-3"/>
                        <w:lang w:val="en-US" w:eastAsia="el-GR"/>
                      </w:rPr>
                      <m:t>ih</m:t>
                    </m:r>
                  </m:sub>
                </m:sSub>
              </m:e>
            </m:nary>
            <m:r>
              <m:rPr>
                <m:sty m:val="p"/>
              </m:rPr>
              <w:rPr>
                <w:rFonts w:ascii="Cambria Math" w:hAnsi="Cambria Math"/>
                <w:lang w:val="en-US" w:eastAsia="el-GR"/>
              </w:rPr>
              <m:t>=0</m:t>
            </m:r>
          </m:e>
        </m:nary>
      </m:oMath>
      <w:r w:rsidR="00210FFA" w:rsidRPr="00632908">
        <w:rPr>
          <w:w w:val="103"/>
          <w:position w:val="3"/>
          <w:lang w:val="en-US" w:eastAsia="el-GR"/>
        </w:rPr>
        <w:t xml:space="preserve"> </w:t>
      </w:r>
      <w:r>
        <w:rPr>
          <w:w w:val="103"/>
          <w:position w:val="3"/>
          <w:lang w:val="en-US" w:eastAsia="el-GR"/>
        </w:rPr>
        <w:t>;</w:t>
      </w:r>
      <w:r>
        <w:rPr>
          <w:w w:val="103"/>
          <w:position w:val="3"/>
          <w:lang w:val="en-US" w:eastAsia="el-GR"/>
        </w:rPr>
        <w:tab/>
        <w:t>(4.1)</w:t>
      </w:r>
    </w:p>
    <w:p w:rsidR="009A0B59" w:rsidRDefault="009A0B59" w:rsidP="009A0B59">
      <w:pPr>
        <w:spacing w:before="120"/>
        <w:rPr>
          <w:w w:val="102"/>
          <w:position w:val="3"/>
          <w:lang w:val="en-US" w:eastAsia="el-GR"/>
        </w:rPr>
      </w:pPr>
      <w:r>
        <w:rPr>
          <w:w w:val="103"/>
          <w:position w:val="3"/>
          <w:lang w:val="en-US" w:eastAsia="el-GR"/>
        </w:rPr>
        <w:t>H</w:t>
      </w:r>
      <w:r w:rsidR="00210FFA" w:rsidRPr="00632908">
        <w:rPr>
          <w:w w:val="103"/>
          <w:position w:val="3"/>
          <w:lang w:val="en-US" w:eastAsia="el-GR"/>
        </w:rPr>
        <w:t>omogeneity</w:t>
      </w:r>
      <w:r>
        <w:rPr>
          <w:w w:val="103"/>
          <w:position w:val="3"/>
          <w:lang w:val="en-US" w:eastAsia="el-GR"/>
        </w:rPr>
        <w:tab/>
      </w:r>
      <w:r w:rsidR="008D3C8B" w:rsidRPr="00632908">
        <w:rPr>
          <w:w w:val="103"/>
          <w:position w:val="3"/>
          <w:lang w:val="en-US" w:eastAsia="el-GR"/>
        </w:rPr>
        <w:t xml:space="preserve"> </w:t>
      </w:r>
      <m:oMath>
        <m:nary>
          <m:naryPr>
            <m:chr m:val="∑"/>
            <m:limLoc m:val="undOvr"/>
            <m:supHide m:val="1"/>
            <m:ctrlPr>
              <w:rPr>
                <w:rFonts w:ascii="Cambria Math" w:hAnsi="Cambria Math"/>
                <w:w w:val="103"/>
                <w:lang w:val="en-US" w:eastAsia="el-GR"/>
              </w:rPr>
            </m:ctrlPr>
          </m:naryPr>
          <m:sub>
            <m:r>
              <w:rPr>
                <w:rFonts w:ascii="Cambria Math" w:hAnsi="Cambria Math"/>
                <w:w w:val="103"/>
                <w:lang w:val="en-US" w:eastAsia="el-GR"/>
              </w:rPr>
              <m:t>k</m:t>
            </m:r>
          </m:sub>
          <m:sup/>
          <m:e>
            <m:sSub>
              <m:sSubPr>
                <m:ctrlPr>
                  <w:rPr>
                    <w:rFonts w:ascii="Cambria Math" w:hAnsi="Cambria Math"/>
                    <w:w w:val="103"/>
                    <w:lang w:val="en-US" w:eastAsia="el-GR"/>
                  </w:rPr>
                </m:ctrlPr>
              </m:sSubPr>
              <m:e>
                <m:r>
                  <w:rPr>
                    <w:rFonts w:ascii="Cambria Math" w:hAnsi="Cambria Math"/>
                    <w:w w:val="103"/>
                    <w:lang w:eastAsia="el-GR"/>
                  </w:rPr>
                  <m:t>γ</m:t>
                </m:r>
              </m:e>
              <m:sub>
                <m:r>
                  <w:rPr>
                    <w:rFonts w:ascii="Cambria Math" w:hAnsi="Cambria Math"/>
                    <w:w w:val="103"/>
                    <w:lang w:val="en-US" w:eastAsia="el-GR"/>
                  </w:rPr>
                  <m:t>ihk</m:t>
                </m:r>
              </m:sub>
            </m:sSub>
            <m:r>
              <m:rPr>
                <m:sty m:val="p"/>
              </m:rPr>
              <w:rPr>
                <w:rFonts w:ascii="Cambria Math" w:hAnsi="Cambria Math"/>
                <w:w w:val="103"/>
                <w:lang w:val="en-US" w:eastAsia="el-GR"/>
              </w:rPr>
              <m:t>+</m:t>
            </m:r>
            <m:nary>
              <m:naryPr>
                <m:chr m:val="∑"/>
                <m:limLoc m:val="undOvr"/>
                <m:supHide m:val="1"/>
                <m:ctrlPr>
                  <w:rPr>
                    <w:rFonts w:ascii="Cambria Math" w:hAnsi="Cambria Math"/>
                    <w:w w:val="103"/>
                    <w:lang w:val="en-US" w:eastAsia="el-GR"/>
                  </w:rPr>
                </m:ctrlPr>
              </m:naryPr>
              <m:sub>
                <m:r>
                  <w:rPr>
                    <w:rFonts w:ascii="Cambria Math" w:hAnsi="Cambria Math"/>
                    <w:w w:val="103"/>
                    <w:lang w:val="en-US" w:eastAsia="el-GR"/>
                  </w:rPr>
                  <m:t>j</m:t>
                </m:r>
                <m:r>
                  <m:rPr>
                    <m:sty m:val="p"/>
                  </m:rPr>
                  <w:rPr>
                    <w:rFonts w:ascii="Cambria Math" w:hAnsi="Cambria Math"/>
                    <w:w w:val="103"/>
                    <w:lang w:val="en-US" w:eastAsia="el-GR"/>
                  </w:rPr>
                  <m:t>≠</m:t>
                </m:r>
                <m:r>
                  <w:rPr>
                    <w:rFonts w:ascii="Cambria Math" w:hAnsi="Cambria Math"/>
                    <w:w w:val="103"/>
                    <w:lang w:val="en-US" w:eastAsia="el-GR"/>
                  </w:rPr>
                  <m:t>i</m:t>
                </m:r>
              </m:sub>
              <m:sup/>
              <m:e>
                <m:sSub>
                  <m:sSubPr>
                    <m:ctrlPr>
                      <w:rPr>
                        <w:rFonts w:ascii="Cambria Math" w:hAnsi="Cambria Math"/>
                        <w:w w:val="103"/>
                        <w:lang w:val="en-US" w:eastAsia="el-GR"/>
                      </w:rPr>
                    </m:ctrlPr>
                  </m:sSubPr>
                  <m:e>
                    <m:r>
                      <w:rPr>
                        <w:rFonts w:ascii="Cambria Math" w:hAnsi="Cambria Math"/>
                        <w:w w:val="103"/>
                        <w:lang w:eastAsia="el-GR"/>
                      </w:rPr>
                      <m:t>γ</m:t>
                    </m:r>
                  </m:e>
                  <m:sub>
                    <m:r>
                      <w:rPr>
                        <w:rFonts w:ascii="Cambria Math" w:hAnsi="Cambria Math"/>
                        <w:w w:val="103"/>
                        <w:lang w:val="en-US" w:eastAsia="el-GR"/>
                      </w:rPr>
                      <m:t>ikj</m:t>
                    </m:r>
                  </m:sub>
                </m:sSub>
              </m:e>
            </m:nary>
            <m:r>
              <m:rPr>
                <m:sty m:val="p"/>
              </m:rPr>
              <w:rPr>
                <w:rFonts w:ascii="Cambria Math" w:hAnsi="Cambria Math"/>
                <w:w w:val="103"/>
                <w:lang w:val="en-US" w:eastAsia="el-GR"/>
              </w:rPr>
              <m:t>=0</m:t>
            </m:r>
          </m:e>
        </m:nary>
      </m:oMath>
      <w:r w:rsidR="008D3C8B" w:rsidRPr="00632908">
        <w:rPr>
          <w:w w:val="103"/>
          <w:position w:val="3"/>
          <w:lang w:val="en-US" w:eastAsia="el-GR"/>
        </w:rPr>
        <w:t>;</w:t>
      </w:r>
      <w:r w:rsidR="00210FFA" w:rsidRPr="00632908">
        <w:rPr>
          <w:w w:val="102"/>
          <w:position w:val="3"/>
          <w:lang w:val="en-US" w:eastAsia="el-GR"/>
        </w:rPr>
        <w:t xml:space="preserve"> and </w:t>
      </w:r>
      <w:r>
        <w:rPr>
          <w:w w:val="102"/>
          <w:position w:val="3"/>
          <w:lang w:val="en-US" w:eastAsia="el-GR"/>
        </w:rPr>
        <w:tab/>
      </w:r>
      <w:r>
        <w:rPr>
          <w:w w:val="102"/>
          <w:position w:val="3"/>
          <w:lang w:val="en-US" w:eastAsia="el-GR"/>
        </w:rPr>
        <w:tab/>
      </w:r>
      <w:r>
        <w:rPr>
          <w:w w:val="102"/>
          <w:position w:val="3"/>
          <w:lang w:val="en-US" w:eastAsia="el-GR"/>
        </w:rPr>
        <w:tab/>
      </w:r>
      <w:r>
        <w:rPr>
          <w:w w:val="102"/>
          <w:position w:val="3"/>
          <w:lang w:val="en-US" w:eastAsia="el-GR"/>
        </w:rPr>
        <w:tab/>
      </w:r>
      <w:r>
        <w:rPr>
          <w:w w:val="102"/>
          <w:position w:val="3"/>
          <w:lang w:val="en-US" w:eastAsia="el-GR"/>
        </w:rPr>
        <w:tab/>
        <w:t>(4.2)</w:t>
      </w:r>
    </w:p>
    <w:p w:rsidR="00210FFA" w:rsidRPr="00632908" w:rsidRDefault="009A0B59" w:rsidP="009A0B59">
      <w:pPr>
        <w:spacing w:before="120"/>
        <w:rPr>
          <w:lang w:val="en-US" w:eastAsia="el-GR"/>
        </w:rPr>
      </w:pPr>
      <w:proofErr w:type="gramStart"/>
      <w:r>
        <w:rPr>
          <w:w w:val="102"/>
          <w:position w:val="3"/>
          <w:lang w:val="en-US" w:eastAsia="el-GR"/>
        </w:rPr>
        <w:t>S</w:t>
      </w:r>
      <w:r w:rsidR="00210FFA" w:rsidRPr="00632908">
        <w:rPr>
          <w:w w:val="102"/>
          <w:position w:val="3"/>
          <w:lang w:val="en-US" w:eastAsia="el-GR"/>
        </w:rPr>
        <w:t>ymmetry</w:t>
      </w:r>
      <w:r>
        <w:rPr>
          <w:w w:val="102"/>
          <w:position w:val="3"/>
          <w:lang w:val="en-US" w:eastAsia="el-GR"/>
        </w:rPr>
        <w:tab/>
      </w:r>
      <w:r w:rsidR="00210FFA" w:rsidRPr="00632908">
        <w:rPr>
          <w:w w:val="102"/>
          <w:position w:val="3"/>
          <w:lang w:val="en-US" w:eastAsia="el-GR"/>
        </w:rPr>
        <w:t xml:space="preserve"> </w:t>
      </w:r>
      <m:oMath>
        <m:sSub>
          <m:sSubPr>
            <m:ctrlPr>
              <w:rPr>
                <w:rFonts w:ascii="Cambria Math" w:hAnsi="Cambria Math"/>
                <w:w w:val="102"/>
                <w:lang w:val="en-US" w:eastAsia="el-GR"/>
              </w:rPr>
            </m:ctrlPr>
          </m:sSubPr>
          <m:e>
            <m:r>
              <w:rPr>
                <w:rFonts w:ascii="Cambria Math" w:hAnsi="Cambria Math"/>
                <w:w w:val="102"/>
                <w:lang w:eastAsia="el-GR"/>
              </w:rPr>
              <m:t>γ</m:t>
            </m:r>
          </m:e>
          <m:sub>
            <m:r>
              <w:rPr>
                <w:rFonts w:ascii="Cambria Math" w:hAnsi="Cambria Math"/>
                <w:w w:val="102"/>
                <w:lang w:val="en-US" w:eastAsia="el-GR"/>
              </w:rPr>
              <m:t>ihk</m:t>
            </m:r>
          </m:sub>
        </m:sSub>
        <m:r>
          <w:rPr>
            <w:rFonts w:ascii="Cambria Math" w:hAnsi="Cambria Math"/>
            <w:w w:val="102"/>
            <w:lang w:val="en-US" w:eastAsia="el-GR"/>
          </w:rPr>
          <m:t>=</m:t>
        </m:r>
        <m:sSub>
          <m:sSubPr>
            <m:ctrlPr>
              <w:rPr>
                <w:rFonts w:ascii="Cambria Math" w:hAnsi="Cambria Math"/>
                <w:i/>
                <w:w w:val="102"/>
                <w:lang w:val="en-US" w:eastAsia="el-GR"/>
              </w:rPr>
            </m:ctrlPr>
          </m:sSubPr>
          <m:e>
            <m:r>
              <w:rPr>
                <w:rFonts w:ascii="Cambria Math" w:hAnsi="Cambria Math"/>
                <w:w w:val="102"/>
                <w:lang w:eastAsia="el-GR"/>
              </w:rPr>
              <m:t>γ</m:t>
            </m:r>
          </m:e>
          <m:sub>
            <m:r>
              <w:rPr>
                <w:rFonts w:ascii="Cambria Math" w:hAnsi="Cambria Math"/>
                <w:w w:val="102"/>
                <w:lang w:val="en-US" w:eastAsia="el-GR"/>
              </w:rPr>
              <m:t>khi</m:t>
            </m:r>
          </m:sub>
        </m:sSub>
      </m:oMath>
      <w:r w:rsidR="00210FFA" w:rsidRPr="00632908">
        <w:rPr>
          <w:iCs/>
          <w:position w:val="-3"/>
          <w:lang w:val="en-US"/>
        </w:rPr>
        <w:t>.</w:t>
      </w:r>
      <w:proofErr w:type="gramEnd"/>
      <w:r>
        <w:rPr>
          <w:iCs/>
          <w:position w:val="-3"/>
          <w:lang w:val="en-US"/>
        </w:rPr>
        <w:tab/>
      </w:r>
      <w:r>
        <w:rPr>
          <w:iCs/>
          <w:position w:val="-3"/>
          <w:lang w:val="en-US"/>
        </w:rPr>
        <w:tab/>
      </w:r>
      <w:r>
        <w:rPr>
          <w:iCs/>
          <w:position w:val="-3"/>
          <w:lang w:val="en-US"/>
        </w:rPr>
        <w:tab/>
      </w:r>
      <w:r>
        <w:rPr>
          <w:iCs/>
          <w:position w:val="-3"/>
          <w:lang w:val="en-US"/>
        </w:rPr>
        <w:tab/>
      </w:r>
      <w:r>
        <w:rPr>
          <w:iCs/>
          <w:position w:val="-3"/>
          <w:lang w:val="en-US"/>
        </w:rPr>
        <w:tab/>
      </w:r>
      <w:r>
        <w:rPr>
          <w:iCs/>
          <w:position w:val="-3"/>
          <w:lang w:val="en-US"/>
        </w:rPr>
        <w:tab/>
      </w:r>
      <w:r>
        <w:rPr>
          <w:iCs/>
          <w:position w:val="-3"/>
          <w:lang w:val="en-US"/>
        </w:rPr>
        <w:tab/>
        <w:t>(4.3)</w:t>
      </w:r>
    </w:p>
    <w:p w:rsidR="00210FFA" w:rsidRPr="00210FFA" w:rsidRDefault="00210FFA" w:rsidP="00210FFA">
      <w:pPr>
        <w:widowControl w:val="0"/>
        <w:autoSpaceDE w:val="0"/>
        <w:autoSpaceDN w:val="0"/>
        <w:adjustRightInd w:val="0"/>
        <w:spacing w:before="120" w:line="276" w:lineRule="auto"/>
        <w:ind w:right="-27"/>
        <w:rPr>
          <w:rFonts w:eastAsia="Times New Roman" w:cs="Calibri"/>
          <w:sz w:val="24"/>
          <w:szCs w:val="24"/>
          <w:lang w:val="en-US" w:eastAsia="el-GR"/>
        </w:rPr>
      </w:pPr>
      <w:r w:rsidRPr="00210FFA">
        <w:rPr>
          <w:rFonts w:eastAsia="Times New Roman" w:cs="Calibri"/>
          <w:sz w:val="24"/>
          <w:szCs w:val="24"/>
          <w:lang w:val="en-US" w:eastAsia="el-GR"/>
        </w:rPr>
        <w:t xml:space="preserve">Because of Block substitutability, symmetry restriction cannot be applied among goods but only within group goods. </w:t>
      </w:r>
    </w:p>
    <w:p w:rsidR="00210FFA" w:rsidRPr="00210FFA" w:rsidRDefault="00210FFA" w:rsidP="00210FFA">
      <w:pPr>
        <w:widowControl w:val="0"/>
        <w:autoSpaceDE w:val="0"/>
        <w:autoSpaceDN w:val="0"/>
        <w:adjustRightInd w:val="0"/>
        <w:spacing w:before="120" w:line="276" w:lineRule="auto"/>
        <w:ind w:right="-27"/>
        <w:rPr>
          <w:rFonts w:eastAsia="Times New Roman" w:cs="Calibri"/>
          <w:sz w:val="24"/>
          <w:szCs w:val="24"/>
          <w:lang w:val="en-US" w:eastAsia="el-GR"/>
        </w:rPr>
      </w:pPr>
      <w:proofErr w:type="spellStart"/>
      <w:r w:rsidRPr="00210FFA">
        <w:rPr>
          <w:rFonts w:eastAsia="Times New Roman" w:cs="Calibri"/>
          <w:sz w:val="24"/>
          <w:szCs w:val="24"/>
          <w:lang w:val="en-US" w:eastAsia="el-GR"/>
        </w:rPr>
        <w:t>Marshallian</w:t>
      </w:r>
      <w:proofErr w:type="spellEnd"/>
      <w:r w:rsidRPr="00210FFA">
        <w:rPr>
          <w:rFonts w:eastAsia="Times New Roman" w:cs="Calibri"/>
          <w:sz w:val="24"/>
          <w:szCs w:val="24"/>
          <w:lang w:val="en-US" w:eastAsia="el-GR"/>
        </w:rPr>
        <w:t xml:space="preserve"> measures of price </w:t>
      </w:r>
      <w:proofErr w:type="spellStart"/>
      <w:r w:rsidRPr="00210FFA">
        <w:rPr>
          <w:rFonts w:eastAsia="Times New Roman" w:cs="Calibri"/>
          <w:sz w:val="24"/>
          <w:szCs w:val="24"/>
          <w:lang w:val="en-US" w:eastAsia="el-GR"/>
        </w:rPr>
        <w:t>elasticities</w:t>
      </w:r>
      <w:proofErr w:type="spellEnd"/>
      <w:r w:rsidRPr="00210FFA">
        <w:rPr>
          <w:rFonts w:eastAsia="Times New Roman" w:cs="Calibri"/>
          <w:sz w:val="24"/>
          <w:szCs w:val="24"/>
          <w:lang w:val="en-US" w:eastAsia="el-GR"/>
        </w:rPr>
        <w:t xml:space="preserve"> are computed from the estimated parameters as:</w:t>
      </w:r>
    </w:p>
    <w:p w:rsidR="00210FFA" w:rsidRPr="00210FFA" w:rsidRDefault="00B14EF7" w:rsidP="00210FFA">
      <w:pPr>
        <w:widowControl w:val="0"/>
        <w:autoSpaceDE w:val="0"/>
        <w:autoSpaceDN w:val="0"/>
        <w:adjustRightInd w:val="0"/>
        <w:spacing w:before="120" w:line="276" w:lineRule="auto"/>
        <w:ind w:right="-27"/>
        <w:rPr>
          <w:rFonts w:eastAsia="Times New Roman" w:cs="Calibri"/>
          <w:sz w:val="24"/>
          <w:szCs w:val="24"/>
          <w:lang w:val="en-US" w:eastAsia="el-GR"/>
        </w:rPr>
      </w:pPr>
      <m:oMath>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ε</m:t>
            </m:r>
          </m:e>
          <m:sub>
            <m:r>
              <w:rPr>
                <w:rFonts w:ascii="Cambria Math" w:eastAsia="Times New Roman" w:hAnsi="Cambria Math" w:cs="Calibri"/>
                <w:sz w:val="24"/>
                <w:szCs w:val="24"/>
                <w:lang w:val="en-US" w:eastAsia="el-GR"/>
              </w:rPr>
              <m:t>ihh</m:t>
            </m:r>
          </m:sub>
        </m:sSub>
        <m:r>
          <w:rPr>
            <w:rFonts w:ascii="Cambria Math" w:eastAsia="Times New Roman" w:hAnsi="Cambria Math" w:cs="Calibri"/>
            <w:sz w:val="24"/>
            <w:szCs w:val="24"/>
            <w:lang w:val="en-US" w:eastAsia="el-GR"/>
          </w:rPr>
          <m:t>=-1+</m:t>
        </m:r>
        <m:f>
          <m:fPr>
            <m:ctrlPr>
              <w:rPr>
                <w:rFonts w:ascii="Cambria Math" w:eastAsia="Times New Roman" w:hAnsi="Cambria Math" w:cs="Calibri"/>
                <w:i/>
                <w:sz w:val="24"/>
                <w:szCs w:val="24"/>
                <w:lang w:val="en-US" w:eastAsia="el-GR"/>
              </w:rPr>
            </m:ctrlPr>
          </m:fPr>
          <m:num>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γ</m:t>
                </m:r>
              </m:e>
              <m:sub>
                <m:r>
                  <w:rPr>
                    <w:rFonts w:ascii="Cambria Math" w:eastAsia="Times New Roman" w:hAnsi="Cambria Math" w:cs="Calibri"/>
                    <w:sz w:val="24"/>
                    <w:szCs w:val="24"/>
                    <w:lang w:val="en-US" w:eastAsia="el-GR"/>
                  </w:rPr>
                  <m:t>ihh</m:t>
                </m:r>
              </m:sub>
            </m:sSub>
          </m:num>
          <m:den>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ih</m:t>
                </m:r>
              </m:sub>
            </m:sSub>
          </m:den>
        </m:f>
        <m:r>
          <w:rPr>
            <w:rFonts w:ascii="Cambria Math" w:eastAsia="Times New Roman" w:hAnsi="Cambria Math" w:cs="Calibri"/>
            <w:sz w:val="24"/>
            <w:szCs w:val="24"/>
            <w:lang w:val="en-US" w:eastAsia="el-GR"/>
          </w:rPr>
          <m:t>-</m:t>
        </m:r>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β</m:t>
            </m:r>
          </m:e>
          <m:sub>
            <m:r>
              <w:rPr>
                <w:rFonts w:ascii="Cambria Math" w:eastAsia="Times New Roman" w:hAnsi="Cambria Math" w:cs="Calibri"/>
                <w:sz w:val="24"/>
                <w:szCs w:val="24"/>
                <w:lang w:val="en-US" w:eastAsia="el-GR"/>
              </w:rPr>
              <m:t>ih</m:t>
            </m:r>
          </m:sub>
        </m:sSub>
      </m:oMath>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t>(5</w:t>
      </w:r>
      <w:r w:rsidR="00210FFA" w:rsidRPr="00210FFA">
        <w:rPr>
          <w:rFonts w:eastAsia="Times New Roman" w:cs="Calibri"/>
          <w:sz w:val="24"/>
          <w:szCs w:val="24"/>
          <w:lang w:val="en-US" w:eastAsia="el-GR"/>
        </w:rPr>
        <w:t>.1)</w:t>
      </w:r>
    </w:p>
    <w:p w:rsidR="00210FFA" w:rsidRPr="00210FFA" w:rsidRDefault="00B14EF7" w:rsidP="00210FFA">
      <w:pPr>
        <w:widowControl w:val="0"/>
        <w:autoSpaceDE w:val="0"/>
        <w:autoSpaceDN w:val="0"/>
        <w:adjustRightInd w:val="0"/>
        <w:spacing w:before="120" w:line="276" w:lineRule="auto"/>
        <w:ind w:right="-27"/>
        <w:rPr>
          <w:rFonts w:eastAsia="Times New Roman" w:cs="Calibri"/>
          <w:sz w:val="24"/>
          <w:szCs w:val="24"/>
          <w:lang w:val="en-US" w:eastAsia="el-GR"/>
        </w:rPr>
      </w:pPr>
      <m:oMath>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ε</m:t>
            </m:r>
          </m:e>
          <m:sub>
            <m:r>
              <w:rPr>
                <w:rFonts w:ascii="Cambria Math" w:eastAsia="Times New Roman" w:hAnsi="Cambria Math" w:cs="Calibri"/>
                <w:sz w:val="24"/>
                <w:szCs w:val="24"/>
                <w:lang w:val="en-US" w:eastAsia="el-GR"/>
              </w:rPr>
              <m:t>ihk</m:t>
            </m:r>
          </m:sub>
        </m:sSub>
        <m:r>
          <w:rPr>
            <w:rFonts w:ascii="Cambria Math" w:eastAsia="Times New Roman" w:hAnsi="Cambria Math" w:cs="Calibri"/>
            <w:sz w:val="24"/>
            <w:szCs w:val="24"/>
            <w:lang w:val="en-US" w:eastAsia="el-GR"/>
          </w:rPr>
          <m:t>=</m:t>
        </m:r>
        <m:f>
          <m:fPr>
            <m:ctrlPr>
              <w:rPr>
                <w:rFonts w:ascii="Cambria Math" w:eastAsia="Times New Roman" w:hAnsi="Cambria Math" w:cs="Calibri"/>
                <w:i/>
                <w:sz w:val="24"/>
                <w:szCs w:val="24"/>
                <w:lang w:val="en-US" w:eastAsia="el-GR"/>
              </w:rPr>
            </m:ctrlPr>
          </m:fPr>
          <m:num>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γ</m:t>
                </m:r>
              </m:e>
              <m:sub>
                <m:r>
                  <w:rPr>
                    <w:rFonts w:ascii="Cambria Math" w:eastAsia="Times New Roman" w:hAnsi="Cambria Math" w:cs="Calibri"/>
                    <w:sz w:val="24"/>
                    <w:szCs w:val="24"/>
                    <w:lang w:val="en-US" w:eastAsia="el-GR"/>
                  </w:rPr>
                  <m:t>ihk</m:t>
                </m:r>
              </m:sub>
            </m:sSub>
          </m:num>
          <m:den>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ih</m:t>
                </m:r>
              </m:sub>
            </m:sSub>
          </m:den>
        </m:f>
        <m:r>
          <w:rPr>
            <w:rFonts w:ascii="Cambria Math" w:eastAsia="Times New Roman" w:hAnsi="Cambria Math" w:cs="Calibri"/>
            <w:sz w:val="24"/>
            <w:szCs w:val="24"/>
            <w:lang w:val="en-US" w:eastAsia="el-GR"/>
          </w:rPr>
          <m:t>-</m:t>
        </m:r>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β</m:t>
            </m:r>
          </m:e>
          <m:sub>
            <m:r>
              <w:rPr>
                <w:rFonts w:ascii="Cambria Math" w:eastAsia="Times New Roman" w:hAnsi="Cambria Math" w:cs="Calibri"/>
                <w:sz w:val="24"/>
                <w:szCs w:val="24"/>
                <w:lang w:val="en-US" w:eastAsia="el-GR"/>
              </w:rPr>
              <m:t>ih</m:t>
            </m:r>
          </m:sub>
        </m:sSub>
        <m:r>
          <w:rPr>
            <w:rFonts w:ascii="Cambria Math" w:eastAsia="Times New Roman" w:hAnsi="Cambria Math" w:cs="Calibri"/>
            <w:sz w:val="24"/>
            <w:szCs w:val="24"/>
            <w:lang w:val="en-US" w:eastAsia="el-GR"/>
          </w:rPr>
          <m:t>[</m:t>
        </m:r>
        <m:f>
          <m:fPr>
            <m:ctrlPr>
              <w:rPr>
                <w:rFonts w:ascii="Cambria Math" w:eastAsia="Times New Roman" w:hAnsi="Cambria Math" w:cs="Calibri"/>
                <w:i/>
                <w:sz w:val="24"/>
                <w:szCs w:val="24"/>
                <w:lang w:val="en-US" w:eastAsia="el-GR"/>
              </w:rPr>
            </m:ctrlPr>
          </m:fPr>
          <m:num>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jk</m:t>
                </m:r>
              </m:sub>
            </m:sSub>
          </m:num>
          <m:den>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ih</m:t>
                </m:r>
              </m:sub>
            </m:sSub>
          </m:den>
        </m:f>
        <m:r>
          <w:rPr>
            <w:rFonts w:ascii="Cambria Math" w:eastAsia="Times New Roman" w:hAnsi="Cambria Math" w:cs="Calibri"/>
            <w:sz w:val="24"/>
            <w:szCs w:val="24"/>
            <w:lang w:val="en-US" w:eastAsia="el-GR"/>
          </w:rPr>
          <m:t>]</m:t>
        </m:r>
      </m:oMath>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t>(5</w:t>
      </w:r>
      <w:r w:rsidR="00210FFA" w:rsidRPr="00210FFA">
        <w:rPr>
          <w:rFonts w:eastAsia="Times New Roman" w:cs="Calibri"/>
          <w:sz w:val="24"/>
          <w:szCs w:val="24"/>
          <w:lang w:val="en-US" w:eastAsia="el-GR"/>
        </w:rPr>
        <w:t>.2)</w:t>
      </w:r>
    </w:p>
    <w:p w:rsidR="00210FFA" w:rsidRPr="00210FFA" w:rsidRDefault="00B14EF7" w:rsidP="00210FFA">
      <w:pPr>
        <w:widowControl w:val="0"/>
        <w:autoSpaceDE w:val="0"/>
        <w:autoSpaceDN w:val="0"/>
        <w:adjustRightInd w:val="0"/>
        <w:spacing w:before="120" w:line="276" w:lineRule="auto"/>
        <w:ind w:right="-27"/>
        <w:rPr>
          <w:rFonts w:eastAsia="Times New Roman" w:cs="Calibri"/>
          <w:sz w:val="24"/>
          <w:szCs w:val="24"/>
          <w:lang w:val="en-US" w:eastAsia="el-GR"/>
        </w:rPr>
      </w:pPr>
      <m:oMath>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ε</m:t>
            </m:r>
          </m:e>
          <m:sub>
            <m:r>
              <w:rPr>
                <w:rFonts w:ascii="Cambria Math" w:eastAsia="Times New Roman" w:hAnsi="Cambria Math" w:cs="Calibri"/>
                <w:sz w:val="24"/>
                <w:szCs w:val="24"/>
                <w:lang w:val="en-US" w:eastAsia="el-GR"/>
              </w:rPr>
              <m:t>ihj</m:t>
            </m:r>
          </m:sub>
        </m:sSub>
        <m:r>
          <w:rPr>
            <w:rFonts w:ascii="Cambria Math" w:eastAsia="Times New Roman" w:hAnsi="Cambria Math" w:cs="Calibri"/>
            <w:sz w:val="24"/>
            <w:szCs w:val="24"/>
            <w:lang w:val="en-US" w:eastAsia="el-GR"/>
          </w:rPr>
          <m:t>=</m:t>
        </m:r>
        <m:f>
          <m:fPr>
            <m:ctrlPr>
              <w:rPr>
                <w:rFonts w:ascii="Cambria Math" w:eastAsia="Times New Roman" w:hAnsi="Cambria Math" w:cs="Calibri"/>
                <w:i/>
                <w:sz w:val="24"/>
                <w:szCs w:val="24"/>
                <w:lang w:val="en-US" w:eastAsia="el-GR"/>
              </w:rPr>
            </m:ctrlPr>
          </m:fPr>
          <m:num>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γ</m:t>
                </m:r>
              </m:e>
              <m:sub>
                <m:r>
                  <w:rPr>
                    <w:rFonts w:ascii="Cambria Math" w:eastAsia="Times New Roman" w:hAnsi="Cambria Math" w:cs="Calibri"/>
                    <w:sz w:val="24"/>
                    <w:szCs w:val="24"/>
                    <w:lang w:val="en-US" w:eastAsia="el-GR"/>
                  </w:rPr>
                  <m:t>ihj</m:t>
                </m:r>
              </m:sub>
            </m:sSub>
          </m:num>
          <m:den>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ih</m:t>
                </m:r>
              </m:sub>
            </m:sSub>
          </m:den>
        </m:f>
        <m:r>
          <w:rPr>
            <w:rFonts w:ascii="Cambria Math" w:eastAsia="Times New Roman" w:hAnsi="Cambria Math" w:cs="Calibri"/>
            <w:sz w:val="24"/>
            <w:szCs w:val="24"/>
            <w:lang w:val="en-US" w:eastAsia="el-GR"/>
          </w:rPr>
          <m:t>-</m:t>
        </m:r>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β</m:t>
            </m:r>
          </m:e>
          <m:sub>
            <m:r>
              <w:rPr>
                <w:rFonts w:ascii="Cambria Math" w:eastAsia="Times New Roman" w:hAnsi="Cambria Math" w:cs="Calibri"/>
                <w:sz w:val="24"/>
                <w:szCs w:val="24"/>
                <w:lang w:val="en-US" w:eastAsia="el-GR"/>
              </w:rPr>
              <m:t>ih</m:t>
            </m:r>
          </m:sub>
        </m:sSub>
        <m:r>
          <w:rPr>
            <w:rFonts w:ascii="Cambria Math" w:eastAsia="Times New Roman" w:hAnsi="Cambria Math" w:cs="Calibri"/>
            <w:sz w:val="24"/>
            <w:szCs w:val="24"/>
            <w:lang w:val="en-US" w:eastAsia="el-GR"/>
          </w:rPr>
          <m:t>[</m:t>
        </m:r>
        <m:f>
          <m:fPr>
            <m:ctrlPr>
              <w:rPr>
                <w:rFonts w:ascii="Cambria Math" w:eastAsia="Times New Roman" w:hAnsi="Cambria Math" w:cs="Calibri"/>
                <w:i/>
                <w:sz w:val="24"/>
                <w:szCs w:val="24"/>
                <w:lang w:val="en-US" w:eastAsia="el-GR"/>
              </w:rPr>
            </m:ctrlPr>
          </m:fPr>
          <m:num>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j</m:t>
                </m:r>
              </m:sub>
            </m:sSub>
          </m:num>
          <m:den>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ih</m:t>
                </m:r>
              </m:sub>
            </m:sSub>
          </m:den>
        </m:f>
        <m:r>
          <w:rPr>
            <w:rFonts w:ascii="Cambria Math" w:eastAsia="Times New Roman" w:hAnsi="Cambria Math" w:cs="Calibri"/>
            <w:sz w:val="24"/>
            <w:szCs w:val="24"/>
            <w:lang w:val="en-US" w:eastAsia="el-GR"/>
          </w:rPr>
          <m:t>]</m:t>
        </m:r>
      </m:oMath>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t>(5</w:t>
      </w:r>
      <w:r w:rsidR="00210FFA" w:rsidRPr="00210FFA">
        <w:rPr>
          <w:rFonts w:eastAsia="Times New Roman" w:cs="Calibri"/>
          <w:sz w:val="24"/>
          <w:szCs w:val="24"/>
          <w:lang w:val="en-US" w:eastAsia="el-GR"/>
        </w:rPr>
        <w:t>.3)</w:t>
      </w:r>
    </w:p>
    <w:p w:rsidR="00210FFA" w:rsidRPr="00210FFA" w:rsidRDefault="009A0B59" w:rsidP="00210FFA">
      <w:pPr>
        <w:spacing w:before="120" w:line="276" w:lineRule="auto"/>
        <w:rPr>
          <w:rFonts w:eastAsia="Times New Roman" w:cs="Times New Roman"/>
          <w:sz w:val="24"/>
          <w:szCs w:val="24"/>
          <w:lang w:val="en-US" w:eastAsia="el-GR"/>
        </w:rPr>
      </w:pPr>
      <w:r>
        <w:rPr>
          <w:rFonts w:eastAsia="Times New Roman" w:cs="Times New Roman"/>
          <w:sz w:val="24"/>
          <w:szCs w:val="24"/>
          <w:lang w:val="en-US" w:eastAsia="el-GR"/>
        </w:rPr>
        <w:t>Equation (5</w:t>
      </w:r>
      <w:r w:rsidR="00210FFA" w:rsidRPr="00210FFA">
        <w:rPr>
          <w:rFonts w:eastAsia="Times New Roman" w:cs="Times New Roman"/>
          <w:sz w:val="24"/>
          <w:szCs w:val="24"/>
          <w:lang w:val="en-US" w:eastAsia="el-GR"/>
        </w:rPr>
        <w:t>.1) represents own</w:t>
      </w:r>
      <w:r>
        <w:rPr>
          <w:rFonts w:eastAsia="Times New Roman" w:cs="Times New Roman"/>
          <w:sz w:val="24"/>
          <w:szCs w:val="24"/>
          <w:lang w:val="en-US" w:eastAsia="el-GR"/>
        </w:rPr>
        <w:t xml:space="preserve">-price </w:t>
      </w:r>
      <w:proofErr w:type="spellStart"/>
      <w:r>
        <w:rPr>
          <w:rFonts w:eastAsia="Times New Roman" w:cs="Times New Roman"/>
          <w:sz w:val="24"/>
          <w:szCs w:val="24"/>
          <w:lang w:val="en-US" w:eastAsia="el-GR"/>
        </w:rPr>
        <w:t>elasticities</w:t>
      </w:r>
      <w:proofErr w:type="spellEnd"/>
      <w:r>
        <w:rPr>
          <w:rFonts w:eastAsia="Times New Roman" w:cs="Times New Roman"/>
          <w:sz w:val="24"/>
          <w:szCs w:val="24"/>
          <w:lang w:val="en-US" w:eastAsia="el-GR"/>
        </w:rPr>
        <w:t>, equation (5</w:t>
      </w:r>
      <w:r w:rsidR="00210FFA" w:rsidRPr="00210FFA">
        <w:rPr>
          <w:rFonts w:eastAsia="Times New Roman" w:cs="Times New Roman"/>
          <w:sz w:val="24"/>
          <w:szCs w:val="24"/>
          <w:lang w:val="en-US" w:eastAsia="el-GR"/>
        </w:rPr>
        <w:t xml:space="preserve">.2) represents cross-price </w:t>
      </w:r>
      <w:proofErr w:type="spellStart"/>
      <w:r w:rsidR="00210FFA" w:rsidRPr="00210FFA">
        <w:rPr>
          <w:rFonts w:eastAsia="Times New Roman" w:cs="Times New Roman"/>
          <w:sz w:val="24"/>
          <w:szCs w:val="24"/>
          <w:lang w:val="en-US" w:eastAsia="el-GR"/>
        </w:rPr>
        <w:t>elasticities</w:t>
      </w:r>
      <w:proofErr w:type="spellEnd"/>
      <w:r w:rsidR="00210FFA" w:rsidRPr="00210FFA">
        <w:rPr>
          <w:rFonts w:eastAsia="Times New Roman" w:cs="Times New Roman"/>
          <w:sz w:val="24"/>
          <w:szCs w:val="24"/>
          <w:lang w:val="en-US" w:eastAsia="el-GR"/>
        </w:rPr>
        <w:t xml:space="preserve"> between the same goods from d</w:t>
      </w:r>
      <w:r>
        <w:rPr>
          <w:rFonts w:eastAsia="Times New Roman" w:cs="Times New Roman"/>
          <w:sz w:val="24"/>
          <w:szCs w:val="24"/>
          <w:lang w:val="en-US" w:eastAsia="el-GR"/>
        </w:rPr>
        <w:t>ifferent sources and equation (5</w:t>
      </w:r>
      <w:r w:rsidR="00210FFA" w:rsidRPr="00210FFA">
        <w:rPr>
          <w:rFonts w:eastAsia="Times New Roman" w:cs="Times New Roman"/>
          <w:sz w:val="24"/>
          <w:szCs w:val="24"/>
          <w:lang w:val="en-US" w:eastAsia="el-GR"/>
        </w:rPr>
        <w:t xml:space="preserve">.3) represents cross-price </w:t>
      </w:r>
      <w:proofErr w:type="spellStart"/>
      <w:r w:rsidR="00210FFA" w:rsidRPr="00210FFA">
        <w:rPr>
          <w:rFonts w:eastAsia="Times New Roman" w:cs="Times New Roman"/>
          <w:sz w:val="24"/>
          <w:szCs w:val="24"/>
          <w:lang w:val="en-US" w:eastAsia="el-GR"/>
        </w:rPr>
        <w:t>elasticites</w:t>
      </w:r>
      <w:proofErr w:type="spellEnd"/>
      <w:r w:rsidR="00210FFA" w:rsidRPr="00210FFA">
        <w:rPr>
          <w:rFonts w:eastAsia="Times New Roman" w:cs="Times New Roman"/>
          <w:sz w:val="24"/>
          <w:szCs w:val="24"/>
          <w:lang w:val="en-US" w:eastAsia="el-GR"/>
        </w:rPr>
        <w:t xml:space="preserve"> between different goods. Expenditure elasticity is specified as:</w:t>
      </w:r>
    </w:p>
    <w:p w:rsidR="00210FFA" w:rsidRPr="00210FFA" w:rsidRDefault="00B14EF7" w:rsidP="00210FFA">
      <w:pPr>
        <w:widowControl w:val="0"/>
        <w:autoSpaceDE w:val="0"/>
        <w:autoSpaceDN w:val="0"/>
        <w:adjustRightInd w:val="0"/>
        <w:spacing w:before="120" w:line="276" w:lineRule="auto"/>
        <w:ind w:right="-27"/>
        <w:rPr>
          <w:rFonts w:eastAsia="Times New Roman" w:cs="Calibri"/>
          <w:sz w:val="24"/>
          <w:szCs w:val="24"/>
          <w:lang w:val="en-US" w:eastAsia="el-GR"/>
        </w:rPr>
      </w:pPr>
      <m:oMath>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n</m:t>
            </m:r>
          </m:e>
          <m:sub>
            <m:r>
              <w:rPr>
                <w:rFonts w:ascii="Cambria Math" w:eastAsia="Times New Roman" w:hAnsi="Cambria Math" w:cs="Calibri"/>
                <w:sz w:val="24"/>
                <w:szCs w:val="24"/>
                <w:lang w:val="en-US" w:eastAsia="el-GR"/>
              </w:rPr>
              <m:t>ih</m:t>
            </m:r>
          </m:sub>
        </m:sSub>
        <m:r>
          <w:rPr>
            <w:rFonts w:ascii="Cambria Math" w:eastAsia="Times New Roman" w:hAnsi="Cambria Math" w:cs="Calibri"/>
            <w:sz w:val="24"/>
            <w:szCs w:val="24"/>
            <w:lang w:val="en-US" w:eastAsia="el-GR"/>
          </w:rPr>
          <m:t>=1+</m:t>
        </m:r>
        <m:f>
          <m:fPr>
            <m:ctrlPr>
              <w:rPr>
                <w:rFonts w:ascii="Cambria Math" w:eastAsia="Times New Roman" w:hAnsi="Cambria Math" w:cs="Calibri"/>
                <w:i/>
                <w:sz w:val="24"/>
                <w:szCs w:val="24"/>
                <w:lang w:val="en-US" w:eastAsia="el-GR"/>
              </w:rPr>
            </m:ctrlPr>
          </m:fPr>
          <m:num>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eastAsia="el-GR"/>
                  </w:rPr>
                  <m:t>β</m:t>
                </m:r>
              </m:e>
              <m:sub>
                <m:r>
                  <w:rPr>
                    <w:rFonts w:ascii="Cambria Math" w:eastAsia="Times New Roman" w:hAnsi="Cambria Math" w:cs="Calibri"/>
                    <w:sz w:val="24"/>
                    <w:szCs w:val="24"/>
                    <w:lang w:val="en-US" w:eastAsia="el-GR"/>
                  </w:rPr>
                  <m:t>ih</m:t>
                </m:r>
              </m:sub>
            </m:sSub>
          </m:num>
          <m:den>
            <m:sSub>
              <m:sSubPr>
                <m:ctrlPr>
                  <w:rPr>
                    <w:rFonts w:ascii="Cambria Math" w:eastAsia="Times New Roman" w:hAnsi="Cambria Math" w:cs="Calibri"/>
                    <w:i/>
                    <w:sz w:val="24"/>
                    <w:szCs w:val="24"/>
                    <w:lang w:val="en-US" w:eastAsia="el-GR"/>
                  </w:rPr>
                </m:ctrlPr>
              </m:sSubPr>
              <m:e>
                <m:r>
                  <w:rPr>
                    <w:rFonts w:ascii="Cambria Math" w:eastAsia="Times New Roman" w:hAnsi="Cambria Math" w:cs="Calibri"/>
                    <w:sz w:val="24"/>
                    <w:szCs w:val="24"/>
                    <w:lang w:val="en-US" w:eastAsia="el-GR"/>
                  </w:rPr>
                  <m:t>w</m:t>
                </m:r>
              </m:e>
              <m:sub>
                <m:r>
                  <w:rPr>
                    <w:rFonts w:ascii="Cambria Math" w:eastAsia="Times New Roman" w:hAnsi="Cambria Math" w:cs="Calibri"/>
                    <w:sz w:val="24"/>
                    <w:szCs w:val="24"/>
                    <w:lang w:val="en-US" w:eastAsia="el-GR"/>
                  </w:rPr>
                  <m:t>ih</m:t>
                </m:r>
              </m:sub>
            </m:sSub>
          </m:den>
        </m:f>
      </m:oMath>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r>
      <w:r w:rsidR="009A0B59">
        <w:rPr>
          <w:rFonts w:eastAsia="Times New Roman" w:cs="Calibri"/>
          <w:sz w:val="24"/>
          <w:szCs w:val="24"/>
          <w:lang w:val="en-US" w:eastAsia="el-GR"/>
        </w:rPr>
        <w:tab/>
        <w:t>(6</w:t>
      </w:r>
      <w:r w:rsidR="00210FFA" w:rsidRPr="00210FFA">
        <w:rPr>
          <w:rFonts w:eastAsia="Times New Roman" w:cs="Calibri"/>
          <w:sz w:val="24"/>
          <w:szCs w:val="24"/>
          <w:lang w:val="en-US" w:eastAsia="el-GR"/>
        </w:rPr>
        <w:t>.)</w:t>
      </w:r>
    </w:p>
    <w:p w:rsidR="00210FFA" w:rsidRDefault="004A7B82" w:rsidP="00210FFA">
      <w:pPr>
        <w:spacing w:before="120" w:line="276" w:lineRule="auto"/>
        <w:rPr>
          <w:rFonts w:eastAsia="Times New Roman" w:cs="Times New Roman"/>
          <w:sz w:val="24"/>
          <w:szCs w:val="24"/>
          <w:lang w:val="en-US" w:eastAsia="el-GR"/>
        </w:rPr>
      </w:pPr>
      <w:r>
        <w:rPr>
          <w:rFonts w:eastAsia="Times New Roman" w:cs="Times New Roman"/>
          <w:sz w:val="24"/>
          <w:szCs w:val="24"/>
          <w:lang w:val="en-US" w:eastAsia="el-GR"/>
        </w:rPr>
        <w:t xml:space="preserve">It should be noted that these </w:t>
      </w:r>
      <w:proofErr w:type="spellStart"/>
      <w:r>
        <w:rPr>
          <w:rFonts w:eastAsia="Times New Roman" w:cs="Times New Roman"/>
          <w:sz w:val="24"/>
          <w:szCs w:val="24"/>
          <w:lang w:val="en-US" w:eastAsia="el-GR"/>
        </w:rPr>
        <w:t>elasticities</w:t>
      </w:r>
      <w:proofErr w:type="spellEnd"/>
      <w:r>
        <w:rPr>
          <w:rFonts w:eastAsia="Times New Roman" w:cs="Times New Roman"/>
          <w:sz w:val="24"/>
          <w:szCs w:val="24"/>
          <w:lang w:val="en-US" w:eastAsia="el-GR"/>
        </w:rPr>
        <w:t xml:space="preserve"> are derived by assuming </w:t>
      </w:r>
      <m:oMath>
        <m:f>
          <m:fPr>
            <m:type m:val="skw"/>
            <m:ctrlPr>
              <w:rPr>
                <w:rFonts w:ascii="Cambria Math" w:eastAsia="Times New Roman" w:hAnsi="Cambria Math" w:cs="Times New Roman"/>
                <w:i/>
                <w:sz w:val="24"/>
                <w:szCs w:val="24"/>
                <w:lang w:val="en-US" w:eastAsia="el-GR"/>
              </w:rPr>
            </m:ctrlPr>
          </m:fPr>
          <m:num>
            <m:r>
              <w:rPr>
                <w:rFonts w:ascii="Cambria Math" w:eastAsia="Times New Roman" w:hAnsi="Cambria Math" w:cs="Times New Roman"/>
                <w:sz w:val="24"/>
                <w:szCs w:val="24"/>
                <w:lang w:val="en-US" w:eastAsia="el-GR"/>
              </w:rPr>
              <m:t>∂ln</m:t>
            </m:r>
            <m:sSup>
              <m:sSupPr>
                <m:ctrlPr>
                  <w:rPr>
                    <w:rFonts w:ascii="Cambria Math" w:eastAsia="Times New Roman" w:hAnsi="Cambria Math" w:cs="Times New Roman"/>
                    <w:i/>
                    <w:sz w:val="24"/>
                    <w:szCs w:val="24"/>
                    <w:lang w:val="en-US" w:eastAsia="el-GR"/>
                  </w:rPr>
                </m:ctrlPr>
              </m:sSupPr>
              <m:e>
                <m:r>
                  <w:rPr>
                    <w:rFonts w:ascii="Cambria Math" w:eastAsia="Times New Roman" w:hAnsi="Cambria Math" w:cs="Times New Roman"/>
                    <w:sz w:val="24"/>
                    <w:szCs w:val="24"/>
                    <w:lang w:val="en-US" w:eastAsia="el-GR"/>
                  </w:rPr>
                  <m:t>P</m:t>
                </m:r>
              </m:e>
              <m:sup>
                <m:r>
                  <w:rPr>
                    <w:rFonts w:ascii="Cambria Math" w:eastAsia="Times New Roman" w:hAnsi="Cambria Math" w:cs="Times New Roman"/>
                    <w:sz w:val="24"/>
                    <w:szCs w:val="24"/>
                    <w:lang w:val="en-US" w:eastAsia="el-GR"/>
                  </w:rPr>
                  <m:t>*</m:t>
                </m:r>
              </m:sup>
            </m:sSup>
          </m:num>
          <m:den>
            <m:r>
              <w:rPr>
                <w:rFonts w:ascii="Cambria Math" w:eastAsia="Times New Roman" w:hAnsi="Cambria Math" w:cs="Times New Roman"/>
                <w:sz w:val="24"/>
                <w:szCs w:val="24"/>
                <w:lang w:val="en-US" w:eastAsia="el-GR"/>
              </w:rPr>
              <m:t>∂lnP</m:t>
            </m:r>
          </m:den>
        </m:f>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w</m:t>
            </m:r>
          </m:e>
          <m:sub>
            <m:r>
              <w:rPr>
                <w:rFonts w:ascii="Cambria Math" w:eastAsia="Times New Roman" w:hAnsi="Cambria Math" w:cs="Times New Roman"/>
                <w:sz w:val="24"/>
                <w:szCs w:val="24"/>
                <w:lang w:val="en-US" w:eastAsia="el-GR"/>
              </w:rPr>
              <m:t>j</m:t>
            </m:r>
          </m:sub>
        </m:sSub>
      </m:oMath>
      <w:r>
        <w:rPr>
          <w:rFonts w:eastAsia="Times New Roman" w:cs="Times New Roman"/>
          <w:sz w:val="24"/>
          <w:szCs w:val="24"/>
          <w:lang w:val="en-US" w:eastAsia="el-GR"/>
        </w:rPr>
        <w:t xml:space="preserve"> (</w:t>
      </w:r>
      <w:proofErr w:type="spellStart"/>
      <w:r>
        <w:rPr>
          <w:rFonts w:eastAsia="Times New Roman" w:cs="Times New Roman"/>
          <w:sz w:val="24"/>
          <w:szCs w:val="24"/>
          <w:lang w:val="en-US" w:eastAsia="el-GR"/>
        </w:rPr>
        <w:t>Chalfant</w:t>
      </w:r>
      <w:proofErr w:type="spellEnd"/>
      <w:r>
        <w:rPr>
          <w:rFonts w:eastAsia="Times New Roman" w:cs="Times New Roman"/>
          <w:sz w:val="24"/>
          <w:szCs w:val="24"/>
          <w:lang w:val="en-US" w:eastAsia="el-GR"/>
        </w:rPr>
        <w:t xml:space="preserve">, 1987). Also, since the model is highly disaggregated and expenditure shares are small, the compensated </w:t>
      </w:r>
      <w:proofErr w:type="spellStart"/>
      <w:r>
        <w:rPr>
          <w:rFonts w:eastAsia="Times New Roman" w:cs="Times New Roman"/>
          <w:sz w:val="24"/>
          <w:szCs w:val="24"/>
          <w:lang w:val="en-US" w:eastAsia="el-GR"/>
        </w:rPr>
        <w:t>elasticities</w:t>
      </w:r>
      <w:proofErr w:type="spellEnd"/>
      <w:r>
        <w:rPr>
          <w:rFonts w:eastAsia="Times New Roman" w:cs="Times New Roman"/>
          <w:sz w:val="24"/>
          <w:szCs w:val="24"/>
          <w:lang w:val="en-US" w:eastAsia="el-GR"/>
        </w:rPr>
        <w:t xml:space="preserve"> are approximately equal to uncompensated </w:t>
      </w:r>
      <w:proofErr w:type="spellStart"/>
      <w:r>
        <w:rPr>
          <w:rFonts w:eastAsia="Times New Roman" w:cs="Times New Roman"/>
          <w:sz w:val="24"/>
          <w:szCs w:val="24"/>
          <w:lang w:val="en-US" w:eastAsia="el-GR"/>
        </w:rPr>
        <w:t>elasticities</w:t>
      </w:r>
      <w:proofErr w:type="spellEnd"/>
      <w:r>
        <w:rPr>
          <w:rFonts w:eastAsia="Times New Roman" w:cs="Times New Roman"/>
          <w:sz w:val="24"/>
          <w:szCs w:val="24"/>
          <w:lang w:val="en-US" w:eastAsia="el-GR"/>
        </w:rPr>
        <w:t xml:space="preserve"> (Green and Alston, 19</w:t>
      </w:r>
      <w:r w:rsidR="00F66E6A">
        <w:rPr>
          <w:rFonts w:eastAsia="Times New Roman" w:cs="Times New Roman"/>
          <w:sz w:val="24"/>
          <w:szCs w:val="24"/>
          <w:lang w:val="en-US" w:eastAsia="el-GR"/>
        </w:rPr>
        <w:t>90</w:t>
      </w:r>
      <w:r>
        <w:rPr>
          <w:rFonts w:eastAsia="Times New Roman" w:cs="Times New Roman"/>
          <w:sz w:val="24"/>
          <w:szCs w:val="24"/>
          <w:lang w:val="en-US" w:eastAsia="el-GR"/>
        </w:rPr>
        <w:t>)</w:t>
      </w:r>
    </w:p>
    <w:p w:rsidR="00A377CB" w:rsidRPr="00210FFA" w:rsidRDefault="00A377CB" w:rsidP="00210FFA">
      <w:pPr>
        <w:spacing w:before="120" w:line="276" w:lineRule="auto"/>
        <w:rPr>
          <w:rFonts w:eastAsia="Times New Roman" w:cs="Times New Roman"/>
          <w:sz w:val="24"/>
          <w:szCs w:val="24"/>
          <w:lang w:val="en-US" w:eastAsia="el-GR"/>
        </w:rPr>
      </w:pPr>
    </w:p>
    <w:p w:rsidR="00210FFA" w:rsidRPr="00210FFA" w:rsidRDefault="00210FFA" w:rsidP="00210FFA">
      <w:pPr>
        <w:spacing w:before="120" w:line="276" w:lineRule="auto"/>
        <w:rPr>
          <w:rFonts w:eastAsia="Times New Roman" w:cs="Times New Roman"/>
          <w:b/>
          <w:sz w:val="24"/>
          <w:szCs w:val="24"/>
          <w:lang w:val="en-US" w:eastAsia="el-GR"/>
        </w:rPr>
      </w:pPr>
      <w:r w:rsidRPr="00210FFA">
        <w:rPr>
          <w:rFonts w:eastAsia="Times New Roman" w:cs="Times New Roman"/>
          <w:b/>
          <w:sz w:val="24"/>
          <w:szCs w:val="24"/>
          <w:lang w:val="en-US" w:eastAsia="el-GR"/>
        </w:rPr>
        <w:t>Data, estimation and empirical results</w:t>
      </w:r>
    </w:p>
    <w:p w:rsidR="00210FFA" w:rsidRPr="00AE320C" w:rsidRDefault="00210FFA" w:rsidP="00210FFA">
      <w:pPr>
        <w:spacing w:before="120" w:line="276" w:lineRule="auto"/>
        <w:rPr>
          <w:rFonts w:ascii="Calibri" w:eastAsia="Times New Roman" w:hAnsi="Calibri" w:cs="Times New Roman"/>
          <w:i/>
          <w:sz w:val="24"/>
          <w:szCs w:val="24"/>
          <w:lang w:val="en-US" w:eastAsia="el-GR"/>
        </w:rPr>
      </w:pPr>
      <w:r w:rsidRPr="00AE320C">
        <w:rPr>
          <w:rFonts w:ascii="Calibri" w:eastAsia="Times New Roman" w:hAnsi="Calibri" w:cs="Times New Roman"/>
          <w:i/>
          <w:sz w:val="24"/>
          <w:szCs w:val="24"/>
          <w:lang w:val="en-US" w:eastAsia="el-GR"/>
        </w:rPr>
        <w:t>Data</w:t>
      </w:r>
      <w:r w:rsidR="0070581F" w:rsidRPr="00AE320C">
        <w:rPr>
          <w:rFonts w:ascii="Calibri" w:eastAsia="Times New Roman" w:hAnsi="Calibri" w:cs="Times New Roman"/>
          <w:i/>
          <w:sz w:val="24"/>
          <w:szCs w:val="24"/>
          <w:lang w:val="en-US" w:eastAsia="el-GR"/>
        </w:rPr>
        <w:t xml:space="preserve"> Description</w:t>
      </w:r>
    </w:p>
    <w:p w:rsidR="00DF3019" w:rsidRDefault="0070581F" w:rsidP="00210FFA">
      <w:pPr>
        <w:spacing w:before="120" w:line="276" w:lineRule="auto"/>
        <w:rPr>
          <w:rFonts w:ascii="Calibri" w:eastAsia="Times New Roman" w:hAnsi="Calibri" w:cs="Times New Roman"/>
          <w:sz w:val="24"/>
          <w:szCs w:val="24"/>
          <w:lang w:val="en-US" w:eastAsia="el-GR"/>
        </w:rPr>
      </w:pPr>
      <w:r w:rsidRPr="00AE320C">
        <w:rPr>
          <w:rFonts w:ascii="Calibri" w:eastAsia="Times New Roman" w:hAnsi="Calibri" w:cs="Times New Roman"/>
          <w:sz w:val="24"/>
          <w:szCs w:val="24"/>
          <w:lang w:val="en-US" w:eastAsia="el-GR"/>
        </w:rPr>
        <w:t>Quarterly data for 1995 to 2012 was employed for this study. Greek’s meat imports are grouped into five goods: beef, sheep, pork, poultry and other meats. Import quantities and values were taken from EUROSTAT data base</w:t>
      </w:r>
      <w:r w:rsidR="00A377CB" w:rsidRPr="00AE320C">
        <w:rPr>
          <w:rFonts w:ascii="Calibri" w:eastAsia="Times New Roman" w:hAnsi="Calibri" w:cs="Times New Roman"/>
          <w:sz w:val="24"/>
          <w:szCs w:val="24"/>
          <w:lang w:val="en-US" w:eastAsia="el-GR"/>
        </w:rPr>
        <w:t xml:space="preserve">, International Trade, Standard International Trade Classification. </w:t>
      </w:r>
      <w:r w:rsidR="00C255AD">
        <w:rPr>
          <w:rFonts w:ascii="Calibri" w:eastAsia="Times New Roman" w:hAnsi="Calibri" w:cs="Times New Roman"/>
          <w:sz w:val="24"/>
          <w:szCs w:val="24"/>
          <w:lang w:val="en-US" w:eastAsia="el-GR"/>
        </w:rPr>
        <w:t xml:space="preserve">Imported quantity is reported in 100Kg and values in Euros. Imported prices for individual meats by origin are not publicly available. Hence, as a proxy for imported price was employed the unit value obtained by dividing the value by the quantity was used. </w:t>
      </w:r>
      <w:r w:rsidR="00DF3019">
        <w:rPr>
          <w:rFonts w:ascii="Calibri" w:eastAsia="Times New Roman" w:hAnsi="Calibri" w:cs="Times New Roman"/>
          <w:sz w:val="24"/>
          <w:szCs w:val="24"/>
          <w:lang w:val="en-US" w:eastAsia="el-GR"/>
        </w:rPr>
        <w:t xml:space="preserve">However, the unit price is not what consumers actually pay. According to Yang and Koo (1994), it is difficult if not impossible to construct a data set with imported values and domestic prices. This is especially so when the marketing channels are different between import and domestic goods. Thus, this study assumes </w:t>
      </w:r>
      <w:proofErr w:type="spellStart"/>
      <w:r w:rsidR="00DF3019">
        <w:rPr>
          <w:rFonts w:ascii="Calibri" w:eastAsia="Times New Roman" w:hAnsi="Calibri" w:cs="Times New Roman"/>
          <w:sz w:val="24"/>
          <w:szCs w:val="24"/>
          <w:lang w:val="en-US" w:eastAsia="el-GR"/>
        </w:rPr>
        <w:t>separability</w:t>
      </w:r>
      <w:proofErr w:type="spellEnd"/>
      <w:r w:rsidR="00DF3019">
        <w:rPr>
          <w:rFonts w:ascii="Calibri" w:eastAsia="Times New Roman" w:hAnsi="Calibri" w:cs="Times New Roman"/>
          <w:sz w:val="24"/>
          <w:szCs w:val="24"/>
          <w:lang w:val="en-US" w:eastAsia="el-GR"/>
        </w:rPr>
        <w:t xml:space="preserve"> between domestic and import meats.</w:t>
      </w:r>
    </w:p>
    <w:p w:rsidR="00817064" w:rsidRPr="00AE320C" w:rsidRDefault="00817064" w:rsidP="00A26268">
      <w:pPr>
        <w:rPr>
          <w:rFonts w:ascii="Calibri" w:eastAsia="Times New Roman" w:hAnsi="Calibri" w:cs="Times New Roman"/>
          <w:sz w:val="24"/>
          <w:szCs w:val="24"/>
          <w:lang w:val="en-US" w:eastAsia="el-GR"/>
        </w:rPr>
      </w:pPr>
    </w:p>
    <w:p w:rsidR="00AE320C" w:rsidRPr="00AE320C" w:rsidRDefault="00AE320C" w:rsidP="00AE320C">
      <w:pPr>
        <w:jc w:val="center"/>
        <w:rPr>
          <w:rFonts w:ascii="Calibri" w:eastAsia="Times New Roman" w:hAnsi="Calibri" w:cs="Times New Roman"/>
          <w:b/>
          <w:sz w:val="24"/>
          <w:szCs w:val="24"/>
          <w:lang w:val="en-US" w:eastAsia="el-GR"/>
        </w:rPr>
      </w:pPr>
      <w:r w:rsidRPr="00AE320C">
        <w:rPr>
          <w:rFonts w:ascii="Calibri" w:eastAsia="Times New Roman" w:hAnsi="Calibri" w:cs="Times New Roman"/>
          <w:b/>
          <w:sz w:val="24"/>
          <w:szCs w:val="24"/>
          <w:lang w:val="en-US" w:eastAsia="el-GR"/>
        </w:rPr>
        <w:t>Table 1: Summary statistics for Expenditure shares for Greek Meat Imports 1995-2012</w:t>
      </w:r>
    </w:p>
    <w:tbl>
      <w:tblPr>
        <w:tblW w:w="6019" w:type="dxa"/>
        <w:jc w:val="center"/>
        <w:tblInd w:w="93" w:type="dxa"/>
        <w:tblLook w:val="04A0" w:firstRow="1" w:lastRow="0" w:firstColumn="1" w:lastColumn="0" w:noHBand="0" w:noVBand="1"/>
      </w:tblPr>
      <w:tblGrid>
        <w:gridCol w:w="2061"/>
        <w:gridCol w:w="960"/>
        <w:gridCol w:w="1078"/>
        <w:gridCol w:w="960"/>
        <w:gridCol w:w="960"/>
      </w:tblGrid>
      <w:tr w:rsidR="00AE320C" w:rsidRPr="00AE320C" w:rsidTr="000B1642">
        <w:trPr>
          <w:trHeight w:val="300"/>
          <w:jc w:val="center"/>
        </w:trPr>
        <w:tc>
          <w:tcPr>
            <w:tcW w:w="2061" w:type="dxa"/>
            <w:tcBorders>
              <w:top w:val="single" w:sz="4" w:space="0" w:color="auto"/>
              <w:left w:val="nil"/>
              <w:bottom w:val="single" w:sz="4" w:space="0" w:color="auto"/>
              <w:right w:val="nil"/>
            </w:tcBorders>
            <w:shd w:val="clear" w:color="auto" w:fill="auto"/>
            <w:noWrap/>
            <w:vAlign w:val="bottom"/>
            <w:hideMark/>
          </w:tcPr>
          <w:p w:rsidR="00AE320C" w:rsidRPr="00AE320C" w:rsidRDefault="00AE320C" w:rsidP="00AE320C">
            <w:pPr>
              <w:rPr>
                <w:rFonts w:ascii="Calibri" w:eastAsia="Times New Roman" w:hAnsi="Calibri" w:cs="Times New Roman"/>
                <w:b/>
                <w:color w:val="000000"/>
                <w:lang w:val="en-US" w:eastAsia="el-GR"/>
              </w:rPr>
            </w:pPr>
            <w:r w:rsidRPr="00F77F6A">
              <w:rPr>
                <w:rFonts w:ascii="Calibri" w:eastAsia="Times New Roman" w:hAnsi="Calibri" w:cs="Times New Roman"/>
                <w:b/>
                <w:color w:val="000000"/>
                <w:lang w:val="en-US" w:eastAsia="el-GR"/>
              </w:rPr>
              <w:t>Variable</w:t>
            </w:r>
          </w:p>
        </w:tc>
        <w:tc>
          <w:tcPr>
            <w:tcW w:w="960" w:type="dxa"/>
            <w:tcBorders>
              <w:top w:val="single" w:sz="4" w:space="0" w:color="auto"/>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color w:val="000000"/>
                <w:lang w:val="en-US" w:eastAsia="el-GR"/>
              </w:rPr>
            </w:pPr>
            <w:r w:rsidRPr="00AE320C">
              <w:rPr>
                <w:rFonts w:ascii="Calibri" w:eastAsia="Times New Roman" w:hAnsi="Calibri" w:cs="Times New Roman"/>
                <w:b/>
                <w:color w:val="000000"/>
                <w:lang w:val="en-US" w:eastAsia="el-GR"/>
              </w:rPr>
              <w:t>Mean</w:t>
            </w:r>
          </w:p>
        </w:tc>
        <w:tc>
          <w:tcPr>
            <w:tcW w:w="1078" w:type="dxa"/>
            <w:tcBorders>
              <w:top w:val="single" w:sz="4" w:space="0" w:color="auto"/>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color w:val="000000"/>
                <w:lang w:val="en-US" w:eastAsia="el-GR"/>
              </w:rPr>
            </w:pPr>
            <w:r w:rsidRPr="00AE320C">
              <w:rPr>
                <w:rFonts w:ascii="Calibri" w:eastAsia="Times New Roman" w:hAnsi="Calibri" w:cs="Times New Roman"/>
                <w:b/>
                <w:color w:val="000000"/>
                <w:lang w:val="en-US" w:eastAsia="el-GR"/>
              </w:rPr>
              <w:t>Std. Dev.</w:t>
            </w:r>
          </w:p>
        </w:tc>
        <w:tc>
          <w:tcPr>
            <w:tcW w:w="960" w:type="dxa"/>
            <w:tcBorders>
              <w:top w:val="single" w:sz="4" w:space="0" w:color="auto"/>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color w:val="000000"/>
                <w:lang w:val="en-US" w:eastAsia="el-GR"/>
              </w:rPr>
            </w:pPr>
            <w:r w:rsidRPr="00AE320C">
              <w:rPr>
                <w:rFonts w:ascii="Calibri" w:eastAsia="Times New Roman" w:hAnsi="Calibri" w:cs="Times New Roman"/>
                <w:b/>
                <w:color w:val="000000"/>
                <w:lang w:val="en-US" w:eastAsia="el-GR"/>
              </w:rPr>
              <w:t>Min</w:t>
            </w:r>
          </w:p>
        </w:tc>
        <w:tc>
          <w:tcPr>
            <w:tcW w:w="960" w:type="dxa"/>
            <w:tcBorders>
              <w:top w:val="single" w:sz="4" w:space="0" w:color="auto"/>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color w:val="000000"/>
                <w:lang w:val="en-US" w:eastAsia="el-GR"/>
              </w:rPr>
            </w:pPr>
            <w:r w:rsidRPr="00AE320C">
              <w:rPr>
                <w:rFonts w:ascii="Calibri" w:eastAsia="Times New Roman" w:hAnsi="Calibri" w:cs="Times New Roman"/>
                <w:b/>
                <w:color w:val="000000"/>
                <w:lang w:val="en-US" w:eastAsia="el-GR"/>
              </w:rPr>
              <w:t>Max</w:t>
            </w:r>
          </w:p>
        </w:tc>
      </w:tr>
      <w:tr w:rsidR="00AE320C" w:rsidRPr="00AE320C" w:rsidTr="000B1642">
        <w:trPr>
          <w:trHeight w:val="315"/>
          <w:jc w:val="center"/>
        </w:trPr>
        <w:tc>
          <w:tcPr>
            <w:tcW w:w="2061" w:type="dxa"/>
            <w:tcBorders>
              <w:top w:val="single" w:sz="4" w:space="0" w:color="auto"/>
              <w:left w:val="nil"/>
              <w:bottom w:val="nil"/>
              <w:right w:val="nil"/>
            </w:tcBorders>
            <w:shd w:val="clear" w:color="auto" w:fill="auto"/>
            <w:noWrap/>
            <w:vAlign w:val="bottom"/>
            <w:hideMark/>
          </w:tcPr>
          <w:p w:rsidR="00AE320C" w:rsidRPr="00AE320C" w:rsidRDefault="00AE320C" w:rsidP="00AE320C">
            <w:pPr>
              <w:rPr>
                <w:rFonts w:ascii="Calibri" w:eastAsia="Times New Roman" w:hAnsi="Calibri" w:cs="Times New Roman"/>
                <w:b/>
                <w:bCs/>
                <w:i/>
                <w:iCs/>
                <w:color w:val="000000"/>
                <w:lang w:val="en-US" w:eastAsia="el-GR"/>
              </w:rPr>
            </w:pPr>
            <w:r w:rsidRPr="00AE320C">
              <w:rPr>
                <w:rFonts w:ascii="Calibri" w:eastAsia="Times New Roman" w:hAnsi="Calibri" w:cs="Times New Roman"/>
                <w:b/>
                <w:bCs/>
                <w:i/>
                <w:iCs/>
                <w:color w:val="000000"/>
                <w:lang w:val="en-US" w:eastAsia="el-GR"/>
              </w:rPr>
              <w:t>Beef</w:t>
            </w:r>
          </w:p>
        </w:tc>
        <w:tc>
          <w:tcPr>
            <w:tcW w:w="960" w:type="dxa"/>
            <w:tcBorders>
              <w:top w:val="single" w:sz="4" w:space="0" w:color="auto"/>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0.5861</w:t>
            </w:r>
          </w:p>
        </w:tc>
        <w:tc>
          <w:tcPr>
            <w:tcW w:w="1078" w:type="dxa"/>
            <w:tcBorders>
              <w:top w:val="single" w:sz="4" w:space="0" w:color="auto"/>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0.0686</w:t>
            </w:r>
          </w:p>
        </w:tc>
        <w:tc>
          <w:tcPr>
            <w:tcW w:w="960" w:type="dxa"/>
            <w:tcBorders>
              <w:top w:val="single" w:sz="4" w:space="0" w:color="auto"/>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0.3286</w:t>
            </w:r>
          </w:p>
        </w:tc>
        <w:tc>
          <w:tcPr>
            <w:tcW w:w="960" w:type="dxa"/>
            <w:tcBorders>
              <w:top w:val="single" w:sz="4" w:space="0" w:color="auto"/>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0.7167</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Germany</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0.0592</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0.0127</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0.0362</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0.0929</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 xml:space="preserve">France </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0.3210</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0.0473</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0.1305</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0.3945</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Netherlands</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0.0962</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0.0337</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0.0398</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0.2383</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F0288E" w:rsidP="00F77F6A">
            <w:pPr>
              <w:ind w:firstLineChars="100" w:firstLine="220"/>
              <w:rPr>
                <w:rFonts w:ascii="Calibri" w:eastAsia="Times New Roman" w:hAnsi="Calibri" w:cs="Times New Roman"/>
                <w:color w:val="000000"/>
                <w:lang w:val="en-US" w:eastAsia="el-GR"/>
              </w:rPr>
            </w:pPr>
            <w:r w:rsidRPr="00F77F6A">
              <w:rPr>
                <w:rFonts w:ascii="Calibri" w:eastAsia="Times New Roman" w:hAnsi="Calibri" w:cs="Times New Roman"/>
                <w:color w:val="000000"/>
                <w:lang w:val="en-US" w:eastAsia="el-GR"/>
              </w:rPr>
              <w:t>Rest of Word</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0.1097</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0.0241</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0.0702</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0.1660</w:t>
            </w:r>
          </w:p>
        </w:tc>
      </w:tr>
      <w:tr w:rsidR="00AE320C" w:rsidRPr="00AE320C" w:rsidTr="000B1642">
        <w:trPr>
          <w:trHeight w:val="315"/>
          <w:jc w:val="center"/>
        </w:trPr>
        <w:tc>
          <w:tcPr>
            <w:tcW w:w="2061" w:type="dxa"/>
            <w:tcBorders>
              <w:top w:val="nil"/>
              <w:left w:val="nil"/>
              <w:bottom w:val="nil"/>
              <w:right w:val="nil"/>
            </w:tcBorders>
            <w:shd w:val="clear" w:color="auto" w:fill="auto"/>
            <w:noWrap/>
            <w:vAlign w:val="bottom"/>
            <w:hideMark/>
          </w:tcPr>
          <w:p w:rsidR="00AE320C" w:rsidRPr="00AE320C" w:rsidRDefault="00AE320C" w:rsidP="00AE320C">
            <w:pPr>
              <w:rPr>
                <w:rFonts w:ascii="Calibri" w:eastAsia="Times New Roman" w:hAnsi="Calibri" w:cs="Times New Roman"/>
                <w:b/>
                <w:bCs/>
                <w:i/>
                <w:iCs/>
                <w:color w:val="000000"/>
                <w:lang w:val="en-US" w:eastAsia="el-GR"/>
              </w:rPr>
            </w:pPr>
            <w:r w:rsidRPr="00AE320C">
              <w:rPr>
                <w:rFonts w:ascii="Calibri" w:eastAsia="Times New Roman" w:hAnsi="Calibri" w:cs="Times New Roman"/>
                <w:b/>
                <w:bCs/>
                <w:i/>
                <w:iCs/>
                <w:color w:val="000000"/>
                <w:lang w:val="en-US" w:eastAsia="el-GR"/>
              </w:rPr>
              <w:t>Sheep</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0.0660</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0.0307</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0.0094</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0.1373</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F77F6A">
              <w:rPr>
                <w:rFonts w:ascii="Calibri" w:eastAsia="Times New Roman" w:hAnsi="Calibri" w:cs="Times New Roman"/>
                <w:color w:val="000000"/>
                <w:lang w:val="en-US" w:eastAsia="el-GR"/>
              </w:rPr>
              <w:t>Bulgaria</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0.0185</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0.0139</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0.0000</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0.0549</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Ne</w:t>
            </w:r>
            <w:r w:rsidRPr="00F77F6A">
              <w:rPr>
                <w:rFonts w:ascii="Calibri" w:eastAsia="Times New Roman" w:hAnsi="Calibri" w:cs="Times New Roman"/>
                <w:color w:val="000000"/>
                <w:lang w:val="en-US" w:eastAsia="el-GR"/>
              </w:rPr>
              <w:t>w</w:t>
            </w:r>
            <w:r w:rsidRPr="00AE320C">
              <w:rPr>
                <w:rFonts w:ascii="Calibri" w:eastAsia="Times New Roman" w:hAnsi="Calibri" w:cs="Times New Roman"/>
                <w:color w:val="000000"/>
                <w:lang w:val="en-US" w:eastAsia="el-GR"/>
              </w:rPr>
              <w:t xml:space="preserve"> Ze</w:t>
            </w:r>
            <w:r w:rsidRPr="00F77F6A">
              <w:rPr>
                <w:rFonts w:ascii="Calibri" w:eastAsia="Times New Roman" w:hAnsi="Calibri" w:cs="Times New Roman"/>
                <w:color w:val="000000"/>
                <w:lang w:val="en-US" w:eastAsia="el-GR"/>
              </w:rPr>
              <w:t>a</w:t>
            </w:r>
            <w:r w:rsidRPr="00AE320C">
              <w:rPr>
                <w:rFonts w:ascii="Calibri" w:eastAsia="Times New Roman" w:hAnsi="Calibri" w:cs="Times New Roman"/>
                <w:color w:val="000000"/>
                <w:lang w:val="en-US" w:eastAsia="el-GR"/>
              </w:rPr>
              <w:t>land</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0.0293</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0.0140</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0.0043</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0.0647</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F0288E" w:rsidP="00F77F6A">
            <w:pPr>
              <w:ind w:firstLineChars="100" w:firstLine="220"/>
              <w:rPr>
                <w:rFonts w:ascii="Calibri" w:eastAsia="Times New Roman" w:hAnsi="Calibri" w:cs="Times New Roman"/>
                <w:color w:val="000000"/>
                <w:lang w:val="en-US" w:eastAsia="el-GR"/>
              </w:rPr>
            </w:pPr>
            <w:r w:rsidRPr="00F77F6A">
              <w:rPr>
                <w:rFonts w:ascii="Calibri" w:eastAsia="Times New Roman" w:hAnsi="Calibri" w:cs="Times New Roman"/>
                <w:color w:val="000000"/>
                <w:lang w:val="en-US" w:eastAsia="el-GR"/>
              </w:rPr>
              <w:t>Rest of Word</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0.0181</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0.0098</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0.0022</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0.0471</w:t>
            </w:r>
          </w:p>
        </w:tc>
      </w:tr>
      <w:tr w:rsidR="00AE320C" w:rsidRPr="00AE320C" w:rsidTr="000B1642">
        <w:trPr>
          <w:trHeight w:val="315"/>
          <w:jc w:val="center"/>
        </w:trPr>
        <w:tc>
          <w:tcPr>
            <w:tcW w:w="2061" w:type="dxa"/>
            <w:tcBorders>
              <w:top w:val="nil"/>
              <w:left w:val="nil"/>
              <w:bottom w:val="nil"/>
              <w:right w:val="nil"/>
            </w:tcBorders>
            <w:shd w:val="clear" w:color="auto" w:fill="auto"/>
            <w:noWrap/>
            <w:vAlign w:val="bottom"/>
            <w:hideMark/>
          </w:tcPr>
          <w:p w:rsidR="00AE320C" w:rsidRPr="00AE320C" w:rsidRDefault="00AE320C" w:rsidP="00AE320C">
            <w:pPr>
              <w:rPr>
                <w:rFonts w:ascii="Calibri" w:eastAsia="Times New Roman" w:hAnsi="Calibri" w:cs="Times New Roman"/>
                <w:b/>
                <w:bCs/>
                <w:i/>
                <w:iCs/>
                <w:color w:val="000000"/>
                <w:lang w:val="en-US" w:eastAsia="el-GR"/>
              </w:rPr>
            </w:pPr>
            <w:r w:rsidRPr="00AE320C">
              <w:rPr>
                <w:rFonts w:ascii="Calibri" w:eastAsia="Times New Roman" w:hAnsi="Calibri" w:cs="Times New Roman"/>
                <w:b/>
                <w:bCs/>
                <w:i/>
                <w:iCs/>
                <w:color w:val="000000"/>
                <w:lang w:val="en-US" w:eastAsia="el-GR"/>
              </w:rPr>
              <w:t>Pork</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0.0761</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0.0180</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0.0465</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0.1434</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Germany</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0.0078</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0.0048</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0.0009</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0.0204</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France</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0.0048</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0.0021</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0.0013</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0.0099</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Denmark</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0.0295</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0.0159</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0.0053</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0.0757</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Netherlands</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0.0100</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0.0039</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0.0044</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0.0239</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F0288E" w:rsidP="00F77F6A">
            <w:pPr>
              <w:ind w:firstLineChars="100" w:firstLine="220"/>
              <w:rPr>
                <w:rFonts w:ascii="Calibri" w:eastAsia="Times New Roman" w:hAnsi="Calibri" w:cs="Times New Roman"/>
                <w:color w:val="000000"/>
                <w:lang w:val="en-US" w:eastAsia="el-GR"/>
              </w:rPr>
            </w:pPr>
            <w:r w:rsidRPr="00F77F6A">
              <w:rPr>
                <w:rFonts w:ascii="Calibri" w:eastAsia="Times New Roman" w:hAnsi="Calibri" w:cs="Times New Roman"/>
                <w:color w:val="000000"/>
                <w:lang w:val="en-US" w:eastAsia="el-GR"/>
              </w:rPr>
              <w:t>Rest of Word</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0.0239</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0.0101</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0.0055</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0.0515</w:t>
            </w:r>
          </w:p>
        </w:tc>
      </w:tr>
      <w:tr w:rsidR="00AE320C" w:rsidRPr="00AE320C" w:rsidTr="000B1642">
        <w:trPr>
          <w:trHeight w:val="315"/>
          <w:jc w:val="center"/>
        </w:trPr>
        <w:tc>
          <w:tcPr>
            <w:tcW w:w="2061" w:type="dxa"/>
            <w:tcBorders>
              <w:top w:val="nil"/>
              <w:left w:val="nil"/>
              <w:bottom w:val="nil"/>
              <w:right w:val="nil"/>
            </w:tcBorders>
            <w:shd w:val="clear" w:color="auto" w:fill="auto"/>
            <w:noWrap/>
            <w:vAlign w:val="bottom"/>
            <w:hideMark/>
          </w:tcPr>
          <w:p w:rsidR="00AE320C" w:rsidRPr="00AE320C" w:rsidRDefault="00AE320C" w:rsidP="00AE320C">
            <w:pPr>
              <w:rPr>
                <w:rFonts w:ascii="Calibri" w:eastAsia="Times New Roman" w:hAnsi="Calibri" w:cs="Times New Roman"/>
                <w:b/>
                <w:bCs/>
                <w:i/>
                <w:iCs/>
                <w:color w:val="000000"/>
                <w:lang w:val="en-US" w:eastAsia="el-GR"/>
              </w:rPr>
            </w:pPr>
            <w:r w:rsidRPr="00AE320C">
              <w:rPr>
                <w:rFonts w:ascii="Calibri" w:eastAsia="Times New Roman" w:hAnsi="Calibri" w:cs="Times New Roman"/>
                <w:b/>
                <w:bCs/>
                <w:i/>
                <w:iCs/>
                <w:color w:val="000000"/>
                <w:lang w:val="en-US" w:eastAsia="el-GR"/>
              </w:rPr>
              <w:t>Poultry</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0.1327</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0.0331</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0.0421</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0.2428</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F0288E" w:rsidP="00AE320C">
            <w:pPr>
              <w:ind w:left="334" w:hanging="141"/>
              <w:rPr>
                <w:rFonts w:ascii="Calibri" w:eastAsia="Times New Roman" w:hAnsi="Calibri" w:cs="Times New Roman"/>
                <w:color w:val="000000"/>
                <w:lang w:val="en-US" w:eastAsia="el-GR"/>
              </w:rPr>
            </w:pPr>
            <w:r w:rsidRPr="00F77F6A">
              <w:rPr>
                <w:rFonts w:ascii="Calibri" w:eastAsia="Times New Roman" w:hAnsi="Calibri" w:cs="Times New Roman"/>
                <w:color w:val="000000"/>
                <w:lang w:val="en-US" w:eastAsia="el-GR"/>
              </w:rPr>
              <w:t>Rest of Word</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0.0200</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0.0120</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0.0022</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0.0486</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Denmark</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0.0076</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0.0039</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0.0026</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0.0319</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France</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0.0222</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0.0127</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0.0057</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0.0616</w:t>
            </w:r>
          </w:p>
        </w:tc>
      </w:tr>
      <w:tr w:rsidR="00AE320C" w:rsidRPr="00AE320C" w:rsidTr="000B1642">
        <w:trPr>
          <w:trHeight w:val="300"/>
          <w:jc w:val="center"/>
        </w:trPr>
        <w:tc>
          <w:tcPr>
            <w:tcW w:w="2061" w:type="dxa"/>
            <w:tcBorders>
              <w:top w:val="nil"/>
              <w:left w:val="nil"/>
              <w:bottom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Italy</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0.0539</w:t>
            </w:r>
          </w:p>
        </w:tc>
        <w:tc>
          <w:tcPr>
            <w:tcW w:w="1078"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0.0216</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0.0056</w:t>
            </w:r>
          </w:p>
        </w:tc>
        <w:tc>
          <w:tcPr>
            <w:tcW w:w="960" w:type="dxa"/>
            <w:tcBorders>
              <w:top w:val="nil"/>
              <w:left w:val="nil"/>
              <w:bottom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0.1027</w:t>
            </w:r>
          </w:p>
        </w:tc>
      </w:tr>
      <w:tr w:rsidR="00AE320C" w:rsidRPr="00AE320C" w:rsidTr="000B1642">
        <w:trPr>
          <w:trHeight w:val="300"/>
          <w:jc w:val="center"/>
        </w:trPr>
        <w:tc>
          <w:tcPr>
            <w:tcW w:w="2061" w:type="dxa"/>
            <w:tcBorders>
              <w:top w:val="nil"/>
              <w:left w:val="nil"/>
              <w:right w:val="nil"/>
            </w:tcBorders>
            <w:shd w:val="clear" w:color="auto" w:fill="auto"/>
            <w:noWrap/>
            <w:vAlign w:val="bottom"/>
            <w:hideMark/>
          </w:tcPr>
          <w:p w:rsidR="00AE320C" w:rsidRPr="00AE320C" w:rsidRDefault="00AE320C" w:rsidP="00F77F6A">
            <w:pPr>
              <w:ind w:firstLineChars="100" w:firstLine="220"/>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Netherlands</w:t>
            </w:r>
          </w:p>
        </w:tc>
        <w:tc>
          <w:tcPr>
            <w:tcW w:w="960" w:type="dxa"/>
            <w:tcBorders>
              <w:top w:val="nil"/>
              <w:left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0.0289</w:t>
            </w:r>
          </w:p>
        </w:tc>
        <w:tc>
          <w:tcPr>
            <w:tcW w:w="1078" w:type="dxa"/>
            <w:tcBorders>
              <w:top w:val="nil"/>
              <w:left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0.0103</w:t>
            </w:r>
          </w:p>
        </w:tc>
        <w:tc>
          <w:tcPr>
            <w:tcW w:w="960" w:type="dxa"/>
            <w:tcBorders>
              <w:top w:val="nil"/>
              <w:left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0.0069</w:t>
            </w:r>
          </w:p>
        </w:tc>
        <w:tc>
          <w:tcPr>
            <w:tcW w:w="960" w:type="dxa"/>
            <w:tcBorders>
              <w:top w:val="nil"/>
              <w:left w:val="nil"/>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color w:val="000000"/>
                <w:lang w:val="en-US" w:eastAsia="el-GR"/>
              </w:rPr>
            </w:pPr>
            <w:r w:rsidRPr="00AE320C">
              <w:rPr>
                <w:rFonts w:ascii="Calibri" w:eastAsia="Times New Roman" w:hAnsi="Calibri" w:cs="Times New Roman"/>
                <w:color w:val="000000"/>
                <w:lang w:val="en-US" w:eastAsia="el-GR"/>
              </w:rPr>
              <w:t>0.0555</w:t>
            </w:r>
          </w:p>
        </w:tc>
      </w:tr>
      <w:tr w:rsidR="00AE320C" w:rsidRPr="00AE320C" w:rsidTr="000B1642">
        <w:trPr>
          <w:trHeight w:val="315"/>
          <w:jc w:val="center"/>
        </w:trPr>
        <w:tc>
          <w:tcPr>
            <w:tcW w:w="2061" w:type="dxa"/>
            <w:tcBorders>
              <w:top w:val="nil"/>
              <w:left w:val="nil"/>
              <w:bottom w:val="single" w:sz="4" w:space="0" w:color="auto"/>
              <w:right w:val="nil"/>
            </w:tcBorders>
            <w:shd w:val="clear" w:color="auto" w:fill="auto"/>
            <w:noWrap/>
            <w:vAlign w:val="bottom"/>
            <w:hideMark/>
          </w:tcPr>
          <w:p w:rsidR="00AE320C" w:rsidRPr="00AE320C" w:rsidRDefault="00AE320C" w:rsidP="00AE320C">
            <w:pPr>
              <w:rPr>
                <w:rFonts w:ascii="Calibri" w:eastAsia="Times New Roman" w:hAnsi="Calibri" w:cs="Times New Roman"/>
                <w:b/>
                <w:bCs/>
                <w:i/>
                <w:iCs/>
                <w:color w:val="000000"/>
                <w:lang w:val="en-US" w:eastAsia="el-GR"/>
              </w:rPr>
            </w:pPr>
            <w:r w:rsidRPr="00AE320C">
              <w:rPr>
                <w:rFonts w:ascii="Calibri" w:eastAsia="Times New Roman" w:hAnsi="Calibri" w:cs="Times New Roman"/>
                <w:b/>
                <w:bCs/>
                <w:i/>
                <w:iCs/>
                <w:color w:val="000000"/>
                <w:lang w:val="en-US" w:eastAsia="el-GR"/>
              </w:rPr>
              <w:t>Other Meats</w:t>
            </w:r>
          </w:p>
        </w:tc>
        <w:tc>
          <w:tcPr>
            <w:tcW w:w="960" w:type="dxa"/>
            <w:tcBorders>
              <w:top w:val="nil"/>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0.1391</w:t>
            </w:r>
          </w:p>
        </w:tc>
        <w:tc>
          <w:tcPr>
            <w:tcW w:w="1078" w:type="dxa"/>
            <w:tcBorders>
              <w:top w:val="nil"/>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0.0248</w:t>
            </w:r>
          </w:p>
        </w:tc>
        <w:tc>
          <w:tcPr>
            <w:tcW w:w="960" w:type="dxa"/>
            <w:tcBorders>
              <w:top w:val="nil"/>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0.0812</w:t>
            </w:r>
          </w:p>
        </w:tc>
        <w:tc>
          <w:tcPr>
            <w:tcW w:w="960" w:type="dxa"/>
            <w:tcBorders>
              <w:top w:val="nil"/>
              <w:left w:val="nil"/>
              <w:bottom w:val="single" w:sz="4" w:space="0" w:color="auto"/>
              <w:right w:val="nil"/>
            </w:tcBorders>
            <w:shd w:val="clear" w:color="auto" w:fill="auto"/>
            <w:noWrap/>
            <w:vAlign w:val="bottom"/>
            <w:hideMark/>
          </w:tcPr>
          <w:p w:rsidR="00AE320C" w:rsidRPr="00AE320C" w:rsidRDefault="00AE320C" w:rsidP="00AE320C">
            <w:pPr>
              <w:jc w:val="center"/>
              <w:rPr>
                <w:rFonts w:ascii="Calibri" w:eastAsia="Times New Roman" w:hAnsi="Calibri" w:cs="Times New Roman"/>
                <w:b/>
                <w:bCs/>
                <w:color w:val="000000"/>
                <w:lang w:val="en-US" w:eastAsia="el-GR"/>
              </w:rPr>
            </w:pPr>
            <w:r w:rsidRPr="00AE320C">
              <w:rPr>
                <w:rFonts w:ascii="Calibri" w:eastAsia="Times New Roman" w:hAnsi="Calibri" w:cs="Times New Roman"/>
                <w:b/>
                <w:bCs/>
                <w:color w:val="000000"/>
                <w:lang w:val="en-US" w:eastAsia="el-GR"/>
              </w:rPr>
              <w:t>0.1919</w:t>
            </w:r>
          </w:p>
        </w:tc>
      </w:tr>
    </w:tbl>
    <w:p w:rsidR="005748C9" w:rsidRDefault="005748C9" w:rsidP="005748C9">
      <w:pPr>
        <w:spacing w:before="120" w:line="276" w:lineRule="auto"/>
        <w:rPr>
          <w:rFonts w:ascii="Calibri" w:eastAsia="Times New Roman" w:hAnsi="Calibri" w:cs="Times New Roman"/>
          <w:sz w:val="24"/>
          <w:szCs w:val="24"/>
          <w:lang w:val="en-US" w:eastAsia="el-GR"/>
        </w:rPr>
      </w:pPr>
    </w:p>
    <w:p w:rsidR="005748C9" w:rsidRPr="00AE320C" w:rsidRDefault="005748C9" w:rsidP="005748C9">
      <w:pPr>
        <w:spacing w:before="120" w:line="276" w:lineRule="auto"/>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lastRenderedPageBreak/>
        <w:t>T</w:t>
      </w:r>
      <w:r w:rsidRPr="00AE320C">
        <w:rPr>
          <w:rFonts w:ascii="Calibri" w:eastAsia="Times New Roman" w:hAnsi="Calibri" w:cs="Times New Roman"/>
          <w:sz w:val="24"/>
          <w:szCs w:val="24"/>
          <w:lang w:val="en-US" w:eastAsia="el-GR"/>
        </w:rPr>
        <w:t xml:space="preserve">he </w:t>
      </w:r>
      <w:r w:rsidR="00DB0826">
        <w:rPr>
          <w:rFonts w:ascii="Calibri" w:eastAsia="Times New Roman" w:hAnsi="Calibri" w:cs="Times New Roman"/>
          <w:sz w:val="24"/>
          <w:szCs w:val="24"/>
          <w:lang w:val="en-US" w:eastAsia="el-GR"/>
        </w:rPr>
        <w:t xml:space="preserve">Standard International Trade Classification (STIC) </w:t>
      </w:r>
      <w:r w:rsidRPr="00AE320C">
        <w:rPr>
          <w:rFonts w:ascii="Calibri" w:eastAsia="Times New Roman" w:hAnsi="Calibri" w:cs="Times New Roman"/>
          <w:sz w:val="24"/>
          <w:szCs w:val="24"/>
          <w:lang w:val="en-US" w:eastAsia="el-GR"/>
        </w:rPr>
        <w:t xml:space="preserve">headings were used are: for beef 011.1 and 011.2 for sheep 012.11 and 012.12 for pork meat the headings 012.21 and 012.22 and finally for poultry 012.31, 012.32, 012.34 and 012.35. The rest of the headings belonging in the Division 01 were aggregated into a single category </w:t>
      </w:r>
      <w:r w:rsidR="00DB0826">
        <w:rPr>
          <w:rFonts w:ascii="Calibri" w:eastAsia="Times New Roman" w:hAnsi="Calibri" w:cs="Times New Roman"/>
          <w:sz w:val="24"/>
          <w:szCs w:val="24"/>
          <w:lang w:val="en-US" w:eastAsia="el-GR"/>
        </w:rPr>
        <w:t>“</w:t>
      </w:r>
      <w:r w:rsidR="00DB0826" w:rsidRPr="00DB0826">
        <w:rPr>
          <w:rFonts w:ascii="Calibri" w:eastAsia="Times New Roman" w:hAnsi="Calibri" w:cs="Times New Roman"/>
          <w:i/>
          <w:sz w:val="24"/>
          <w:szCs w:val="24"/>
          <w:lang w:val="en-US" w:eastAsia="el-GR"/>
        </w:rPr>
        <w:t>O</w:t>
      </w:r>
      <w:r w:rsidRPr="00DB0826">
        <w:rPr>
          <w:rFonts w:ascii="Calibri" w:eastAsia="Times New Roman" w:hAnsi="Calibri" w:cs="Times New Roman"/>
          <w:i/>
          <w:sz w:val="24"/>
          <w:szCs w:val="24"/>
          <w:lang w:val="en-US" w:eastAsia="el-GR"/>
        </w:rPr>
        <w:t>ther meats</w:t>
      </w:r>
      <w:r w:rsidR="00DB0826">
        <w:rPr>
          <w:rFonts w:ascii="Calibri" w:eastAsia="Times New Roman" w:hAnsi="Calibri" w:cs="Times New Roman"/>
          <w:sz w:val="24"/>
          <w:szCs w:val="24"/>
          <w:lang w:val="en-US" w:eastAsia="el-GR"/>
        </w:rPr>
        <w:t>”</w:t>
      </w:r>
      <w:r w:rsidRPr="00AE320C">
        <w:rPr>
          <w:rFonts w:ascii="Calibri" w:eastAsia="Times New Roman" w:hAnsi="Calibri" w:cs="Times New Roman"/>
          <w:sz w:val="24"/>
          <w:szCs w:val="24"/>
          <w:lang w:val="en-US" w:eastAsia="el-GR"/>
        </w:rPr>
        <w:t xml:space="preserve">. The sample statistics of expenditure shares for each product is summarized I Table 1. Among five meat items, the larger import accounts on the average for beef nearly 59% followed by Poultry (13%) and then Pork (8%) and Sheep (7%). </w:t>
      </w:r>
    </w:p>
    <w:p w:rsidR="00817064" w:rsidRDefault="00AE320C" w:rsidP="00A767A9">
      <w:pPr>
        <w:spacing w:before="120" w:line="276" w:lineRule="auto"/>
        <w:rPr>
          <w:rFonts w:ascii="Calibri" w:eastAsia="Times New Roman" w:hAnsi="Calibri" w:cs="Times New Roman"/>
          <w:sz w:val="24"/>
          <w:szCs w:val="24"/>
          <w:lang w:val="en-US" w:eastAsia="el-GR"/>
        </w:rPr>
      </w:pPr>
      <w:r w:rsidRPr="00AE320C">
        <w:rPr>
          <w:rFonts w:ascii="Calibri" w:eastAsia="Times New Roman" w:hAnsi="Calibri" w:cs="Times New Roman"/>
          <w:sz w:val="24"/>
          <w:szCs w:val="24"/>
          <w:lang w:val="en-US" w:eastAsia="el-GR"/>
        </w:rPr>
        <w:t>A country</w:t>
      </w:r>
      <w:r w:rsidR="00DB0826">
        <w:rPr>
          <w:rFonts w:ascii="Calibri" w:eastAsia="Times New Roman" w:hAnsi="Calibri" w:cs="Times New Roman"/>
          <w:sz w:val="24"/>
          <w:szCs w:val="24"/>
          <w:lang w:val="en-US" w:eastAsia="el-GR"/>
        </w:rPr>
        <w:t>,</w:t>
      </w:r>
      <w:r w:rsidRPr="00AE320C">
        <w:rPr>
          <w:rFonts w:ascii="Calibri" w:eastAsia="Times New Roman" w:hAnsi="Calibri" w:cs="Times New Roman"/>
          <w:sz w:val="24"/>
          <w:szCs w:val="24"/>
          <w:lang w:val="en-US" w:eastAsia="el-GR"/>
        </w:rPr>
        <w:t xml:space="preserve"> identified as an import origin if it exported </w:t>
      </w:r>
      <w:r w:rsidR="000B1642">
        <w:rPr>
          <w:rFonts w:ascii="Calibri" w:eastAsia="Times New Roman" w:hAnsi="Calibri" w:cs="Times New Roman"/>
          <w:sz w:val="24"/>
          <w:szCs w:val="24"/>
          <w:lang w:val="en-US" w:eastAsia="el-GR"/>
        </w:rPr>
        <w:t xml:space="preserve">in terms of values </w:t>
      </w:r>
      <w:r w:rsidRPr="00AE320C">
        <w:rPr>
          <w:rFonts w:ascii="Calibri" w:eastAsia="Times New Roman" w:hAnsi="Calibri" w:cs="Times New Roman"/>
          <w:sz w:val="24"/>
          <w:szCs w:val="24"/>
          <w:lang w:val="en-US" w:eastAsia="el-GR"/>
        </w:rPr>
        <w:t>over 5%</w:t>
      </w:r>
      <w:r w:rsidR="000B1642">
        <w:rPr>
          <w:rFonts w:ascii="Calibri" w:eastAsia="Times New Roman" w:hAnsi="Calibri" w:cs="Times New Roman"/>
          <w:sz w:val="24"/>
          <w:szCs w:val="24"/>
          <w:lang w:val="en-US" w:eastAsia="el-GR"/>
        </w:rPr>
        <w:t xml:space="preserve"> for each meat category. Import sources that took less than 5% were combined into a single country named “</w:t>
      </w:r>
      <w:r w:rsidR="00F0288E">
        <w:rPr>
          <w:rFonts w:ascii="Calibri" w:eastAsia="Times New Roman" w:hAnsi="Calibri" w:cs="Times New Roman"/>
          <w:i/>
          <w:sz w:val="24"/>
          <w:szCs w:val="24"/>
          <w:lang w:val="en-US" w:eastAsia="el-GR"/>
        </w:rPr>
        <w:t>Rest of Word</w:t>
      </w:r>
      <w:r w:rsidR="000B1642">
        <w:rPr>
          <w:rFonts w:ascii="Calibri" w:eastAsia="Times New Roman" w:hAnsi="Calibri" w:cs="Times New Roman"/>
          <w:sz w:val="24"/>
          <w:szCs w:val="24"/>
          <w:lang w:val="en-US" w:eastAsia="el-GR"/>
        </w:rPr>
        <w:t>” for each meat category. As it was mentioned in the introduction, individual EU countries are the main supplies concerning meat imports</w:t>
      </w:r>
      <w:r w:rsidR="00DB0826">
        <w:rPr>
          <w:rFonts w:ascii="Calibri" w:eastAsia="Times New Roman" w:hAnsi="Calibri" w:cs="Times New Roman"/>
          <w:sz w:val="24"/>
          <w:szCs w:val="24"/>
          <w:lang w:val="en-US" w:eastAsia="el-GR"/>
        </w:rPr>
        <w:t xml:space="preserve"> in Greece</w:t>
      </w:r>
      <w:r w:rsidR="000B1642">
        <w:rPr>
          <w:rFonts w:ascii="Calibri" w:eastAsia="Times New Roman" w:hAnsi="Calibri" w:cs="Times New Roman"/>
          <w:sz w:val="24"/>
          <w:szCs w:val="24"/>
          <w:lang w:val="en-US" w:eastAsia="el-GR"/>
        </w:rPr>
        <w:t xml:space="preserve">. The main exported of beef for the Greek market is France and then Netherlands and Germany. Poultry was imported mainly from Denmark and Italy followed by France and Netherlands. </w:t>
      </w:r>
    </w:p>
    <w:p w:rsidR="00A767A9" w:rsidRDefault="00A767A9" w:rsidP="00A26268">
      <w:pPr>
        <w:rPr>
          <w:rFonts w:ascii="Calibri" w:eastAsia="Times New Roman" w:hAnsi="Calibri" w:cs="Times New Roman"/>
          <w:sz w:val="24"/>
          <w:szCs w:val="24"/>
          <w:lang w:val="en-US" w:eastAsia="el-GR"/>
        </w:rPr>
        <w:sectPr w:rsidR="00A767A9" w:rsidSect="00330671">
          <w:footerReference w:type="default" r:id="rId8"/>
          <w:type w:val="continuous"/>
          <w:pgSz w:w="11906" w:h="16838"/>
          <w:pgMar w:top="1440" w:right="1800" w:bottom="1440" w:left="1800" w:header="708" w:footer="708" w:gutter="0"/>
          <w:cols w:space="708"/>
          <w:docGrid w:linePitch="360"/>
        </w:sectPr>
      </w:pPr>
    </w:p>
    <w:p w:rsidR="00A767A9" w:rsidRDefault="00A767A9" w:rsidP="00A26268">
      <w:pPr>
        <w:rPr>
          <w:rFonts w:ascii="Calibri" w:eastAsia="Times New Roman" w:hAnsi="Calibri" w:cs="Times New Roman"/>
          <w:sz w:val="24"/>
          <w:szCs w:val="24"/>
          <w:lang w:val="en-US" w:eastAsia="el-GR"/>
        </w:rPr>
      </w:pPr>
      <w:r>
        <w:rPr>
          <w:rFonts w:ascii="Calibri" w:eastAsia="Times New Roman" w:hAnsi="Calibri" w:cs="Times New Roman"/>
          <w:noProof/>
          <w:sz w:val="24"/>
          <w:szCs w:val="24"/>
          <w:lang w:eastAsia="el-GR"/>
        </w:rPr>
        <w:lastRenderedPageBreak/>
        <w:drawing>
          <wp:inline distT="0" distB="0" distL="0" distR="0" wp14:anchorId="4B4B7D53" wp14:editId="2A13BBC2">
            <wp:extent cx="2889346" cy="2114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997" cy="2115027"/>
                    </a:xfrm>
                    <a:prstGeom prst="rect">
                      <a:avLst/>
                    </a:prstGeom>
                    <a:noFill/>
                    <a:ln>
                      <a:noFill/>
                    </a:ln>
                  </pic:spPr>
                </pic:pic>
              </a:graphicData>
            </a:graphic>
          </wp:inline>
        </w:drawing>
      </w:r>
    </w:p>
    <w:p w:rsidR="00A767A9" w:rsidRDefault="00DB0826" w:rsidP="00A26268">
      <w:pPr>
        <w:rPr>
          <w:rFonts w:ascii="Calibri" w:eastAsia="Times New Roman" w:hAnsi="Calibri" w:cs="Times New Roman"/>
          <w:sz w:val="24"/>
          <w:szCs w:val="24"/>
          <w:lang w:val="en-US" w:eastAsia="el-GR"/>
        </w:rPr>
      </w:pPr>
      <w:r>
        <w:rPr>
          <w:rFonts w:ascii="Calibri" w:eastAsia="Times New Roman" w:hAnsi="Calibri" w:cs="Times New Roman"/>
          <w:noProof/>
          <w:sz w:val="24"/>
          <w:szCs w:val="24"/>
          <w:lang w:eastAsia="el-GR"/>
        </w:rPr>
        <w:drawing>
          <wp:inline distT="0" distB="0" distL="0" distR="0">
            <wp:extent cx="2876334" cy="21050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9055" cy="2114335"/>
                    </a:xfrm>
                    <a:prstGeom prst="rect">
                      <a:avLst/>
                    </a:prstGeom>
                    <a:noFill/>
                    <a:ln>
                      <a:noFill/>
                    </a:ln>
                  </pic:spPr>
                </pic:pic>
              </a:graphicData>
            </a:graphic>
          </wp:inline>
        </w:drawing>
      </w:r>
    </w:p>
    <w:p w:rsidR="00A767A9" w:rsidRDefault="00A767A9" w:rsidP="00A26268">
      <w:pPr>
        <w:rPr>
          <w:rFonts w:ascii="Calibri" w:eastAsia="Times New Roman" w:hAnsi="Calibri" w:cs="Times New Roman"/>
          <w:sz w:val="24"/>
          <w:szCs w:val="24"/>
          <w:lang w:val="en-US" w:eastAsia="el-GR"/>
        </w:rPr>
      </w:pPr>
      <w:r>
        <w:rPr>
          <w:rFonts w:ascii="Calibri" w:eastAsia="Times New Roman" w:hAnsi="Calibri" w:cs="Times New Roman"/>
          <w:noProof/>
          <w:sz w:val="24"/>
          <w:szCs w:val="24"/>
          <w:lang w:eastAsia="el-GR"/>
        </w:rPr>
        <w:lastRenderedPageBreak/>
        <w:drawing>
          <wp:inline distT="0" distB="0" distL="0" distR="0" wp14:anchorId="7DA0D248" wp14:editId="1DB0103D">
            <wp:extent cx="2800350" cy="204941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655" cy="2059887"/>
                    </a:xfrm>
                    <a:prstGeom prst="rect">
                      <a:avLst/>
                    </a:prstGeom>
                    <a:noFill/>
                    <a:ln>
                      <a:noFill/>
                    </a:ln>
                  </pic:spPr>
                </pic:pic>
              </a:graphicData>
            </a:graphic>
          </wp:inline>
        </w:drawing>
      </w:r>
    </w:p>
    <w:p w:rsidR="00A767A9" w:rsidRDefault="00A767A9" w:rsidP="00A26268">
      <w:pPr>
        <w:rPr>
          <w:rFonts w:ascii="Calibri" w:eastAsia="Times New Roman" w:hAnsi="Calibri" w:cs="Times New Roman"/>
          <w:sz w:val="24"/>
          <w:szCs w:val="24"/>
          <w:lang w:val="en-US" w:eastAsia="el-GR"/>
        </w:rPr>
      </w:pPr>
      <w:r>
        <w:rPr>
          <w:rFonts w:ascii="Calibri" w:eastAsia="Times New Roman" w:hAnsi="Calibri" w:cs="Times New Roman"/>
          <w:noProof/>
          <w:sz w:val="24"/>
          <w:szCs w:val="24"/>
          <w:lang w:eastAsia="el-GR"/>
        </w:rPr>
        <w:drawing>
          <wp:inline distT="0" distB="0" distL="0" distR="0" wp14:anchorId="066BC636" wp14:editId="6F9FB51F">
            <wp:extent cx="2790825" cy="2042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1233" cy="2050065"/>
                    </a:xfrm>
                    <a:prstGeom prst="rect">
                      <a:avLst/>
                    </a:prstGeom>
                    <a:noFill/>
                    <a:ln>
                      <a:noFill/>
                    </a:ln>
                  </pic:spPr>
                </pic:pic>
              </a:graphicData>
            </a:graphic>
          </wp:inline>
        </w:drawing>
      </w:r>
    </w:p>
    <w:p w:rsidR="00A767A9" w:rsidRDefault="00A767A9" w:rsidP="00A26268">
      <w:pPr>
        <w:rPr>
          <w:rFonts w:ascii="Calibri" w:eastAsia="Times New Roman" w:hAnsi="Calibri" w:cs="Times New Roman"/>
          <w:sz w:val="24"/>
          <w:szCs w:val="24"/>
          <w:lang w:val="en-US" w:eastAsia="el-GR"/>
        </w:rPr>
      </w:pPr>
    </w:p>
    <w:p w:rsidR="00A767A9" w:rsidRDefault="00A767A9" w:rsidP="00A26268">
      <w:pPr>
        <w:rPr>
          <w:rFonts w:ascii="Calibri" w:eastAsia="Times New Roman" w:hAnsi="Calibri" w:cs="Times New Roman"/>
          <w:sz w:val="24"/>
          <w:szCs w:val="24"/>
          <w:lang w:val="en-US" w:eastAsia="el-GR"/>
        </w:rPr>
        <w:sectPr w:rsidR="00A767A9" w:rsidSect="00A767A9">
          <w:type w:val="continuous"/>
          <w:pgSz w:w="11906" w:h="16838"/>
          <w:pgMar w:top="1440" w:right="1800" w:bottom="1440" w:left="1800" w:header="708" w:footer="708" w:gutter="0"/>
          <w:cols w:num="2" w:space="282"/>
          <w:docGrid w:linePitch="360"/>
        </w:sectPr>
      </w:pPr>
    </w:p>
    <w:p w:rsidR="00D31F9B" w:rsidRDefault="00D31F9B" w:rsidP="00204808">
      <w:pPr>
        <w:spacing w:before="120"/>
        <w:rPr>
          <w:rFonts w:ascii="Calibri" w:eastAsia="Times New Roman" w:hAnsi="Calibri" w:cs="Times New Roman"/>
          <w:sz w:val="24"/>
          <w:szCs w:val="24"/>
          <w:lang w:val="en-US" w:eastAsia="el-GR"/>
        </w:rPr>
      </w:pPr>
      <w:r w:rsidRPr="00D31F9B">
        <w:rPr>
          <w:rFonts w:ascii="Calibri" w:eastAsia="Times New Roman" w:hAnsi="Calibri" w:cs="Times New Roman"/>
          <w:sz w:val="24"/>
          <w:szCs w:val="24"/>
          <w:lang w:val="en-US" w:eastAsia="el-GR"/>
        </w:rPr>
        <w:lastRenderedPageBreak/>
        <w:t>According to the trade data of Eurostat</w:t>
      </w:r>
      <w:r w:rsidR="002F1419">
        <w:rPr>
          <w:rFonts w:ascii="Calibri" w:eastAsia="Times New Roman" w:hAnsi="Calibri" w:cs="Times New Roman"/>
          <w:sz w:val="24"/>
          <w:szCs w:val="24"/>
          <w:lang w:val="en-US" w:eastAsia="el-GR"/>
        </w:rPr>
        <w:t xml:space="preserve"> (see Figure 1)</w:t>
      </w:r>
      <w:r w:rsidRPr="00D31F9B">
        <w:rPr>
          <w:rFonts w:ascii="Calibri" w:eastAsia="Times New Roman" w:hAnsi="Calibri" w:cs="Times New Roman"/>
          <w:sz w:val="24"/>
          <w:szCs w:val="24"/>
          <w:lang w:val="en-US" w:eastAsia="el-GR"/>
        </w:rPr>
        <w:t xml:space="preserve">, since 1995 the main supplier of import beef of Greece has been France, covering almost the 60% of the total beef imports and 30% of the total meat imports. The Dutch beef imports followed a downward trend while </w:t>
      </w:r>
      <w:r w:rsidR="00DB0826">
        <w:rPr>
          <w:rFonts w:ascii="Calibri" w:eastAsia="Times New Roman" w:hAnsi="Calibri" w:cs="Times New Roman"/>
          <w:sz w:val="24"/>
          <w:szCs w:val="24"/>
          <w:lang w:val="en-US" w:eastAsia="el-GR"/>
        </w:rPr>
        <w:t xml:space="preserve">the </w:t>
      </w:r>
      <w:r w:rsidRPr="00D31F9B">
        <w:rPr>
          <w:rFonts w:ascii="Calibri" w:eastAsia="Times New Roman" w:hAnsi="Calibri" w:cs="Times New Roman"/>
          <w:sz w:val="24"/>
          <w:szCs w:val="24"/>
          <w:lang w:val="en-US" w:eastAsia="el-GR"/>
        </w:rPr>
        <w:t xml:space="preserve">German beef exports to Greece exhibited a more or less stable trend. Although, after 2010 the German beef exports in the Greek market </w:t>
      </w:r>
      <w:r w:rsidR="002F1419">
        <w:rPr>
          <w:rFonts w:ascii="Calibri" w:eastAsia="Times New Roman" w:hAnsi="Calibri" w:cs="Times New Roman"/>
          <w:sz w:val="24"/>
          <w:szCs w:val="24"/>
          <w:lang w:val="en-US" w:eastAsia="el-GR"/>
        </w:rPr>
        <w:t>shows</w:t>
      </w:r>
      <w:r w:rsidRPr="00D31F9B">
        <w:rPr>
          <w:rFonts w:ascii="Calibri" w:eastAsia="Times New Roman" w:hAnsi="Calibri" w:cs="Times New Roman"/>
          <w:sz w:val="24"/>
          <w:szCs w:val="24"/>
          <w:lang w:val="en-US" w:eastAsia="el-GR"/>
        </w:rPr>
        <w:t xml:space="preserve"> an upward trend.</w:t>
      </w:r>
    </w:p>
    <w:p w:rsidR="00D31F9B" w:rsidRDefault="00136B7C"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lastRenderedPageBreak/>
        <w:t>Imports of sheep meat represent</w:t>
      </w:r>
      <w:r w:rsidR="002F1419">
        <w:rPr>
          <w:rFonts w:ascii="Calibri" w:eastAsia="Times New Roman" w:hAnsi="Calibri" w:cs="Times New Roman"/>
          <w:sz w:val="24"/>
          <w:szCs w:val="24"/>
          <w:lang w:val="en-US" w:eastAsia="el-GR"/>
        </w:rPr>
        <w:t xml:space="preserve"> a </w:t>
      </w:r>
      <w:r w:rsidR="00647602">
        <w:rPr>
          <w:rFonts w:ascii="Calibri" w:eastAsia="Times New Roman" w:hAnsi="Calibri" w:cs="Times New Roman"/>
          <w:sz w:val="24"/>
          <w:szCs w:val="24"/>
          <w:lang w:val="en-US" w:eastAsia="el-GR"/>
        </w:rPr>
        <w:t>negligible</w:t>
      </w:r>
      <w:r w:rsidR="002F1419">
        <w:rPr>
          <w:rFonts w:ascii="Calibri" w:eastAsia="Times New Roman" w:hAnsi="Calibri" w:cs="Times New Roman"/>
          <w:sz w:val="24"/>
          <w:szCs w:val="24"/>
          <w:lang w:val="en-US" w:eastAsia="el-GR"/>
        </w:rPr>
        <w:t xml:space="preserve"> </w:t>
      </w:r>
      <w:r w:rsidR="00647602">
        <w:rPr>
          <w:rFonts w:ascii="Calibri" w:eastAsia="Times New Roman" w:hAnsi="Calibri" w:cs="Times New Roman"/>
          <w:sz w:val="24"/>
          <w:szCs w:val="24"/>
          <w:lang w:val="en-US" w:eastAsia="el-GR"/>
        </w:rPr>
        <w:t>part</w:t>
      </w:r>
      <w:r w:rsidR="002F1419">
        <w:rPr>
          <w:rFonts w:ascii="Calibri" w:eastAsia="Times New Roman" w:hAnsi="Calibri" w:cs="Times New Roman"/>
          <w:sz w:val="24"/>
          <w:szCs w:val="24"/>
          <w:lang w:val="en-US" w:eastAsia="el-GR"/>
        </w:rPr>
        <w:t xml:space="preserve"> of total meat imports </w:t>
      </w:r>
      <w:r w:rsidR="00647602">
        <w:rPr>
          <w:rFonts w:ascii="Calibri" w:eastAsia="Times New Roman" w:hAnsi="Calibri" w:cs="Times New Roman"/>
          <w:sz w:val="24"/>
          <w:szCs w:val="24"/>
          <w:lang w:val="en-US" w:eastAsia="el-GR"/>
        </w:rPr>
        <w:t xml:space="preserve">since Greece has a </w:t>
      </w:r>
      <w:r>
        <w:rPr>
          <w:rFonts w:ascii="Calibri" w:eastAsia="Times New Roman" w:hAnsi="Calibri" w:cs="Times New Roman"/>
          <w:sz w:val="24"/>
          <w:szCs w:val="24"/>
          <w:lang w:val="en-US" w:eastAsia="el-GR"/>
        </w:rPr>
        <w:t>self</w:t>
      </w:r>
      <w:r w:rsidR="00647602">
        <w:rPr>
          <w:rFonts w:ascii="Calibri" w:eastAsia="Times New Roman" w:hAnsi="Calibri" w:cs="Times New Roman"/>
          <w:sz w:val="24"/>
          <w:szCs w:val="24"/>
          <w:lang w:val="en-US" w:eastAsia="el-GR"/>
        </w:rPr>
        <w:t>-</w:t>
      </w:r>
      <w:r>
        <w:rPr>
          <w:rFonts w:ascii="Calibri" w:eastAsia="Times New Roman" w:hAnsi="Calibri" w:cs="Times New Roman"/>
          <w:sz w:val="24"/>
          <w:szCs w:val="24"/>
          <w:lang w:val="en-US" w:eastAsia="el-GR"/>
        </w:rPr>
        <w:t xml:space="preserve">sufficiency </w:t>
      </w:r>
      <w:r w:rsidR="00647602">
        <w:rPr>
          <w:rFonts w:ascii="Calibri" w:eastAsia="Times New Roman" w:hAnsi="Calibri" w:cs="Times New Roman"/>
          <w:sz w:val="24"/>
          <w:szCs w:val="24"/>
          <w:lang w:val="en-US" w:eastAsia="el-GR"/>
        </w:rPr>
        <w:t>of 85%.</w:t>
      </w:r>
      <w:r w:rsidR="002F1419">
        <w:rPr>
          <w:rFonts w:ascii="Calibri" w:eastAsia="Times New Roman" w:hAnsi="Calibri" w:cs="Times New Roman"/>
          <w:sz w:val="24"/>
          <w:szCs w:val="24"/>
          <w:lang w:val="en-US" w:eastAsia="el-GR"/>
        </w:rPr>
        <w:t xml:space="preserve"> However, these imports mainly cover the high demand for sheep meat in the spring season due to Greek orthodox Easter. The main supplies for sheep meat are traditionally New Zealand and Bulgaria because of the proximity with the Greek market. </w:t>
      </w:r>
      <w:r w:rsidR="007064D4">
        <w:rPr>
          <w:rFonts w:ascii="Calibri" w:eastAsia="Times New Roman" w:hAnsi="Calibri" w:cs="Times New Roman"/>
          <w:sz w:val="24"/>
          <w:szCs w:val="24"/>
          <w:lang w:val="en-US" w:eastAsia="el-GR"/>
        </w:rPr>
        <w:t xml:space="preserve">Due to a </w:t>
      </w:r>
      <w:r w:rsidR="007064D4">
        <w:rPr>
          <w:rFonts w:ascii="Calibri" w:eastAsia="Times New Roman" w:hAnsi="Calibri" w:cs="Times New Roman"/>
          <w:sz w:val="24"/>
          <w:szCs w:val="24"/>
          <w:lang w:val="en-US" w:eastAsia="el-GR"/>
        </w:rPr>
        <w:t>Foot Mouth Disease (FMD) outbreak in Bulgaria (EU, 2011)</w:t>
      </w:r>
      <w:r w:rsidR="007064D4">
        <w:rPr>
          <w:rFonts w:ascii="Calibri" w:eastAsia="Times New Roman" w:hAnsi="Calibri" w:cs="Times New Roman"/>
          <w:sz w:val="24"/>
          <w:szCs w:val="24"/>
          <w:lang w:val="en-US" w:eastAsia="el-GR"/>
        </w:rPr>
        <w:t xml:space="preserve">, the sheep imports after 2006 followed a </w:t>
      </w:r>
      <w:r w:rsidR="002F1419">
        <w:rPr>
          <w:rFonts w:ascii="Calibri" w:eastAsia="Times New Roman" w:hAnsi="Calibri" w:cs="Times New Roman"/>
          <w:sz w:val="24"/>
          <w:szCs w:val="24"/>
          <w:lang w:val="en-US" w:eastAsia="el-GR"/>
        </w:rPr>
        <w:t xml:space="preserve">downward trend. </w:t>
      </w:r>
    </w:p>
    <w:p w:rsidR="00E34D39" w:rsidRDefault="00E34D39" w:rsidP="00204808">
      <w:pPr>
        <w:spacing w:before="120"/>
        <w:rPr>
          <w:rFonts w:ascii="Calibri" w:eastAsia="Times New Roman" w:hAnsi="Calibri" w:cs="Times New Roman"/>
          <w:sz w:val="24"/>
          <w:szCs w:val="24"/>
          <w:lang w:val="en-US" w:eastAsia="el-GR"/>
        </w:rPr>
      </w:pPr>
      <w:r w:rsidRPr="00E34D39">
        <w:rPr>
          <w:rFonts w:ascii="Calibri" w:eastAsia="Times New Roman" w:hAnsi="Calibri" w:cs="Times New Roman"/>
          <w:sz w:val="24"/>
          <w:szCs w:val="24"/>
          <w:lang w:val="en-US" w:eastAsia="el-GR"/>
        </w:rPr>
        <w:t>Remarkable is the downward trend that followed the Danish pork exports in Greece</w:t>
      </w:r>
      <w:r w:rsidR="00A64CA9">
        <w:rPr>
          <w:rFonts w:ascii="Calibri" w:eastAsia="Times New Roman" w:hAnsi="Calibri" w:cs="Times New Roman"/>
          <w:sz w:val="24"/>
          <w:szCs w:val="24"/>
          <w:lang w:val="en-US" w:eastAsia="el-GR"/>
        </w:rPr>
        <w:t xml:space="preserve"> (Figure 3)</w:t>
      </w:r>
      <w:r w:rsidRPr="00E34D39">
        <w:rPr>
          <w:rFonts w:ascii="Calibri" w:eastAsia="Times New Roman" w:hAnsi="Calibri" w:cs="Times New Roman"/>
          <w:sz w:val="24"/>
          <w:szCs w:val="24"/>
          <w:lang w:val="en-US" w:eastAsia="el-GR"/>
        </w:rPr>
        <w:t xml:space="preserve">, which were substituted by imports from others countries and since 2004 from pork meat from Germany. The upward trend that exhibits the Italian poultry exports to Greece </w:t>
      </w:r>
      <w:r w:rsidR="00A64CA9">
        <w:rPr>
          <w:rFonts w:ascii="Calibri" w:eastAsia="Times New Roman" w:hAnsi="Calibri" w:cs="Times New Roman"/>
          <w:sz w:val="24"/>
          <w:szCs w:val="24"/>
          <w:lang w:val="en-US" w:eastAsia="el-GR"/>
        </w:rPr>
        <w:t xml:space="preserve">(see Figure 4) </w:t>
      </w:r>
      <w:r w:rsidRPr="00E34D39">
        <w:rPr>
          <w:rFonts w:ascii="Calibri" w:eastAsia="Times New Roman" w:hAnsi="Calibri" w:cs="Times New Roman"/>
          <w:sz w:val="24"/>
          <w:szCs w:val="24"/>
          <w:lang w:val="en-US" w:eastAsia="el-GR"/>
        </w:rPr>
        <w:t xml:space="preserve">is mainly due to turkey exports which substitute other meat products (mainly ham and bacon) </w:t>
      </w:r>
      <w:r>
        <w:rPr>
          <w:rFonts w:ascii="Calibri" w:eastAsia="Times New Roman" w:hAnsi="Calibri" w:cs="Times New Roman"/>
          <w:sz w:val="24"/>
          <w:szCs w:val="24"/>
          <w:lang w:val="en-US" w:eastAsia="el-GR"/>
        </w:rPr>
        <w:t xml:space="preserve">for the sake </w:t>
      </w:r>
      <w:r w:rsidRPr="00E34D39">
        <w:rPr>
          <w:rFonts w:ascii="Calibri" w:eastAsia="Times New Roman" w:hAnsi="Calibri" w:cs="Times New Roman"/>
          <w:sz w:val="24"/>
          <w:szCs w:val="24"/>
          <w:lang w:val="en-US" w:eastAsia="el-GR"/>
        </w:rPr>
        <w:t xml:space="preserve">of a </w:t>
      </w:r>
      <w:r>
        <w:rPr>
          <w:rFonts w:ascii="Calibri" w:eastAsia="Times New Roman" w:hAnsi="Calibri" w:cs="Times New Roman"/>
          <w:sz w:val="24"/>
          <w:szCs w:val="24"/>
          <w:lang w:val="en-US" w:eastAsia="el-GR"/>
        </w:rPr>
        <w:t xml:space="preserve">more </w:t>
      </w:r>
      <w:r w:rsidRPr="00E34D39">
        <w:rPr>
          <w:rFonts w:ascii="Calibri" w:eastAsia="Times New Roman" w:hAnsi="Calibri" w:cs="Times New Roman"/>
          <w:sz w:val="24"/>
          <w:szCs w:val="24"/>
          <w:lang w:val="en-US" w:eastAsia="el-GR"/>
        </w:rPr>
        <w:t>healthy diet.</w:t>
      </w:r>
    </w:p>
    <w:p w:rsidR="00E34D39" w:rsidRDefault="00E34D39" w:rsidP="00204808">
      <w:pPr>
        <w:spacing w:before="120"/>
        <w:rPr>
          <w:rFonts w:ascii="Calibri" w:eastAsia="Times New Roman" w:hAnsi="Calibri" w:cs="Times New Roman"/>
          <w:sz w:val="24"/>
          <w:szCs w:val="24"/>
          <w:lang w:val="en-US" w:eastAsia="el-GR"/>
        </w:rPr>
      </w:pPr>
    </w:p>
    <w:p w:rsidR="00817064" w:rsidRPr="007F058E" w:rsidRDefault="007F058E" w:rsidP="00204808">
      <w:pPr>
        <w:spacing w:before="120"/>
        <w:rPr>
          <w:rFonts w:ascii="Calibri" w:eastAsia="Times New Roman" w:hAnsi="Calibri" w:cs="Times New Roman"/>
          <w:i/>
          <w:sz w:val="24"/>
          <w:szCs w:val="24"/>
          <w:lang w:val="en-US" w:eastAsia="el-GR"/>
        </w:rPr>
      </w:pPr>
      <w:r w:rsidRPr="007F058E">
        <w:rPr>
          <w:rFonts w:ascii="Calibri" w:eastAsia="Times New Roman" w:hAnsi="Calibri" w:cs="Times New Roman"/>
          <w:i/>
          <w:sz w:val="24"/>
          <w:szCs w:val="24"/>
          <w:lang w:val="en-US" w:eastAsia="el-GR"/>
        </w:rPr>
        <w:t>Estimation</w:t>
      </w:r>
      <w:r>
        <w:rPr>
          <w:rFonts w:ascii="Calibri" w:eastAsia="Times New Roman" w:hAnsi="Calibri" w:cs="Times New Roman"/>
          <w:i/>
          <w:sz w:val="24"/>
          <w:szCs w:val="24"/>
          <w:lang w:val="en-US" w:eastAsia="el-GR"/>
        </w:rPr>
        <w:t xml:space="preserve"> Procedure</w:t>
      </w:r>
    </w:p>
    <w:p w:rsidR="00521003" w:rsidRDefault="00C138E6"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Since the Greek import model consist of five meat items and four origins for meat three origins for sheep and five origins for pork and poultry, the restricted SAIDS model consist of eighteen equations. </w:t>
      </w:r>
      <w:r w:rsidR="00106EC3">
        <w:rPr>
          <w:rFonts w:ascii="Calibri" w:eastAsia="Times New Roman" w:hAnsi="Calibri" w:cs="Times New Roman"/>
          <w:sz w:val="24"/>
          <w:szCs w:val="24"/>
          <w:lang w:val="en-US" w:eastAsia="el-GR"/>
        </w:rPr>
        <w:t>Because meat expenditure shares (</w:t>
      </w:r>
      <w:proofErr w:type="spellStart"/>
      <w:r w:rsidR="00106EC3" w:rsidRPr="00106EC3">
        <w:rPr>
          <w:rFonts w:ascii="Calibri" w:eastAsia="Times New Roman" w:hAnsi="Calibri" w:cs="Times New Roman"/>
          <w:i/>
          <w:sz w:val="24"/>
          <w:szCs w:val="24"/>
          <w:lang w:val="en-US" w:eastAsia="el-GR"/>
        </w:rPr>
        <w:t>w</w:t>
      </w:r>
      <w:r w:rsidR="00106EC3" w:rsidRPr="00106EC3">
        <w:rPr>
          <w:rFonts w:ascii="Calibri" w:eastAsia="Times New Roman" w:hAnsi="Calibri" w:cs="Times New Roman"/>
          <w:i/>
          <w:sz w:val="24"/>
          <w:szCs w:val="24"/>
          <w:vertAlign w:val="subscript"/>
          <w:lang w:val="en-US" w:eastAsia="el-GR"/>
        </w:rPr>
        <w:t>ih</w:t>
      </w:r>
      <w:proofErr w:type="spellEnd"/>
      <w:r w:rsidR="00106EC3">
        <w:rPr>
          <w:rFonts w:ascii="Calibri" w:eastAsia="Times New Roman" w:hAnsi="Calibri" w:cs="Times New Roman"/>
          <w:sz w:val="24"/>
          <w:szCs w:val="24"/>
          <w:lang w:val="en-US" w:eastAsia="el-GR"/>
        </w:rPr>
        <w:t xml:space="preserve">) sum to one, the demand system composed of </w:t>
      </w:r>
      <w:r w:rsidR="00E17C3A">
        <w:rPr>
          <w:rFonts w:ascii="Calibri" w:eastAsia="Times New Roman" w:hAnsi="Calibri" w:cs="Times New Roman"/>
          <w:sz w:val="24"/>
          <w:szCs w:val="24"/>
          <w:lang w:val="en-US" w:eastAsia="el-GR"/>
        </w:rPr>
        <w:t>expenditure</w:t>
      </w:r>
      <w:r w:rsidR="00106EC3">
        <w:rPr>
          <w:rFonts w:ascii="Calibri" w:eastAsia="Times New Roman" w:hAnsi="Calibri" w:cs="Times New Roman"/>
          <w:sz w:val="24"/>
          <w:szCs w:val="24"/>
          <w:lang w:val="en-US" w:eastAsia="el-GR"/>
        </w:rPr>
        <w:t xml:space="preserve"> share equations for the five source-</w:t>
      </w:r>
      <w:r w:rsidR="00E17C3A">
        <w:rPr>
          <w:rFonts w:ascii="Calibri" w:eastAsia="Times New Roman" w:hAnsi="Calibri" w:cs="Times New Roman"/>
          <w:sz w:val="24"/>
          <w:szCs w:val="24"/>
          <w:lang w:val="en-US" w:eastAsia="el-GR"/>
        </w:rPr>
        <w:t>differentiated</w:t>
      </w:r>
      <w:r w:rsidR="00106EC3">
        <w:rPr>
          <w:rFonts w:ascii="Calibri" w:eastAsia="Times New Roman" w:hAnsi="Calibri" w:cs="Times New Roman"/>
          <w:sz w:val="24"/>
          <w:szCs w:val="24"/>
          <w:lang w:val="en-US" w:eastAsia="el-GR"/>
        </w:rPr>
        <w:t xml:space="preserve"> meats would be singular.</w:t>
      </w:r>
      <w:r w:rsidR="00E17C3A">
        <w:rPr>
          <w:rFonts w:ascii="Calibri" w:eastAsia="Times New Roman" w:hAnsi="Calibri" w:cs="Times New Roman"/>
          <w:sz w:val="24"/>
          <w:szCs w:val="24"/>
          <w:lang w:val="en-US" w:eastAsia="el-GR"/>
        </w:rPr>
        <w:t xml:space="preserve"> Hence, t</w:t>
      </w:r>
      <w:r>
        <w:rPr>
          <w:rFonts w:ascii="Calibri" w:eastAsia="Times New Roman" w:hAnsi="Calibri" w:cs="Times New Roman"/>
          <w:sz w:val="24"/>
          <w:szCs w:val="24"/>
          <w:lang w:val="en-US" w:eastAsia="el-GR"/>
        </w:rPr>
        <w:t xml:space="preserve">he </w:t>
      </w:r>
      <w:r w:rsidR="00E17C3A">
        <w:rPr>
          <w:rFonts w:ascii="Calibri" w:eastAsia="Times New Roman" w:hAnsi="Calibri" w:cs="Times New Roman"/>
          <w:sz w:val="24"/>
          <w:szCs w:val="24"/>
          <w:lang w:val="en-US" w:eastAsia="el-GR"/>
        </w:rPr>
        <w:t xml:space="preserve">last </w:t>
      </w:r>
      <w:r>
        <w:rPr>
          <w:rFonts w:ascii="Calibri" w:eastAsia="Times New Roman" w:hAnsi="Calibri" w:cs="Times New Roman"/>
          <w:sz w:val="24"/>
          <w:szCs w:val="24"/>
          <w:lang w:val="en-US" w:eastAsia="el-GR"/>
        </w:rPr>
        <w:t>equation of “</w:t>
      </w:r>
      <w:r w:rsidRPr="009A0B59">
        <w:rPr>
          <w:rFonts w:ascii="Calibri" w:eastAsia="Times New Roman" w:hAnsi="Calibri" w:cs="Times New Roman"/>
          <w:i/>
          <w:sz w:val="24"/>
          <w:szCs w:val="24"/>
          <w:lang w:val="en-US" w:eastAsia="el-GR"/>
        </w:rPr>
        <w:t>Other meats</w:t>
      </w:r>
      <w:r>
        <w:rPr>
          <w:rFonts w:ascii="Calibri" w:eastAsia="Times New Roman" w:hAnsi="Calibri" w:cs="Times New Roman"/>
          <w:sz w:val="24"/>
          <w:szCs w:val="24"/>
          <w:lang w:val="en-US" w:eastAsia="el-GR"/>
        </w:rPr>
        <w:t>” was dropped in order to avoid singularity</w:t>
      </w:r>
      <w:r w:rsidR="00E17C3A">
        <w:rPr>
          <w:rFonts w:ascii="Calibri" w:eastAsia="Times New Roman" w:hAnsi="Calibri" w:cs="Times New Roman"/>
          <w:sz w:val="24"/>
          <w:szCs w:val="24"/>
          <w:lang w:val="en-US" w:eastAsia="el-GR"/>
        </w:rPr>
        <w:t>.</w:t>
      </w:r>
      <w:r>
        <w:rPr>
          <w:rFonts w:ascii="Calibri" w:eastAsia="Times New Roman" w:hAnsi="Calibri" w:cs="Times New Roman"/>
          <w:sz w:val="24"/>
          <w:szCs w:val="24"/>
          <w:lang w:val="en-US" w:eastAsia="el-GR"/>
        </w:rPr>
        <w:t xml:space="preserve"> </w:t>
      </w:r>
      <w:r w:rsidR="007064D4">
        <w:rPr>
          <w:rFonts w:ascii="Calibri" w:eastAsia="Times New Roman" w:hAnsi="Calibri" w:cs="Times New Roman"/>
          <w:sz w:val="24"/>
          <w:szCs w:val="24"/>
          <w:lang w:val="en-US" w:eastAsia="el-GR"/>
        </w:rPr>
        <w:t xml:space="preserve">The coefficients of the dropped equation were recovered from the adding-up condition. </w:t>
      </w:r>
      <w:r w:rsidR="00967E77">
        <w:rPr>
          <w:rFonts w:ascii="Calibri" w:eastAsia="Times New Roman" w:hAnsi="Calibri" w:cs="Times New Roman"/>
          <w:sz w:val="24"/>
          <w:szCs w:val="24"/>
          <w:lang w:val="en-US" w:eastAsia="el-GR"/>
        </w:rPr>
        <w:t xml:space="preserve">In order to capture </w:t>
      </w:r>
      <w:r w:rsidR="000B3E48">
        <w:rPr>
          <w:rFonts w:ascii="Calibri" w:eastAsia="Times New Roman" w:hAnsi="Calibri" w:cs="Times New Roman"/>
          <w:sz w:val="24"/>
          <w:szCs w:val="24"/>
          <w:lang w:val="en-US" w:eastAsia="el-GR"/>
        </w:rPr>
        <w:t>seasonality</w:t>
      </w:r>
      <w:r w:rsidR="00967E77">
        <w:rPr>
          <w:rFonts w:ascii="Calibri" w:eastAsia="Times New Roman" w:hAnsi="Calibri" w:cs="Times New Roman"/>
          <w:sz w:val="24"/>
          <w:szCs w:val="24"/>
          <w:lang w:val="en-US" w:eastAsia="el-GR"/>
        </w:rPr>
        <w:t xml:space="preserve"> effects, the RSDAIDS model (3), seasonal dummies variables was included as an intercept shifter. </w:t>
      </w:r>
      <w:r w:rsidR="00521003">
        <w:rPr>
          <w:rFonts w:ascii="Calibri" w:eastAsia="Times New Roman" w:hAnsi="Calibri" w:cs="Times New Roman"/>
          <w:sz w:val="24"/>
          <w:szCs w:val="24"/>
          <w:lang w:val="en-US" w:eastAsia="el-GR"/>
        </w:rPr>
        <w:t>So, the final version of the estimated model is given as:</w:t>
      </w:r>
    </w:p>
    <w:p w:rsidR="00521003" w:rsidRPr="00210FFA" w:rsidRDefault="00B14EF7" w:rsidP="00521003">
      <w:pPr>
        <w:spacing w:before="120" w:line="276" w:lineRule="auto"/>
        <w:rPr>
          <w:rFonts w:eastAsia="Times New Roman" w:cs="Times New Roman"/>
          <w:sz w:val="24"/>
          <w:szCs w:val="24"/>
          <w:lang w:val="en-US" w:eastAsia="el-GR"/>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r>
              <w:rPr>
                <w:rFonts w:ascii="Cambria Math" w:hAnsi="Cambria Math"/>
                <w:sz w:val="24"/>
                <w:szCs w:val="24"/>
                <w:lang w:val="en-US"/>
              </w:rPr>
              <m:t>h</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ik</m:t>
            </m:r>
          </m:sub>
        </m:sSub>
        <m:r>
          <w:rPr>
            <w:rFonts w:ascii="Cambria Math" w:hAnsi="Cambria Math"/>
            <w:sz w:val="24"/>
            <w:szCs w:val="24"/>
            <w:lang w:val="en-US"/>
          </w:rPr>
          <m:t>+</m:t>
        </m:r>
        <m:nary>
          <m:naryPr>
            <m:chr m:val="∑"/>
            <m:limLoc m:val="subSup"/>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3</m:t>
            </m:r>
          </m:sup>
          <m:e>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i</m:t>
                </m:r>
              </m:sub>
            </m:sSub>
          </m:e>
        </m:nary>
        <m:nary>
          <m:naryPr>
            <m:chr m:val="∑"/>
            <m:limLoc m:val="undOvr"/>
            <m:supHide m:val="1"/>
            <m:ctrlPr>
              <w:rPr>
                <w:rFonts w:ascii="Cambria Math" w:hAnsi="Cambria Math"/>
                <w:i/>
                <w:sz w:val="24"/>
                <w:szCs w:val="24"/>
              </w:rPr>
            </m:ctrlPr>
          </m:naryPr>
          <m:sub>
            <m:r>
              <w:rPr>
                <w:rFonts w:ascii="Cambria Math" w:hAnsi="Cambria Math"/>
                <w:sz w:val="24"/>
                <w:szCs w:val="24"/>
              </w:rPr>
              <m:t>k</m:t>
            </m:r>
          </m:sub>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lang w:val="en-US"/>
                  </w:rPr>
                  <m:t>ihk</m:t>
                </m:r>
              </m:sub>
            </m:sSub>
            <m:func>
              <m:funcPr>
                <m:ctrlPr>
                  <w:rPr>
                    <w:rFonts w:ascii="Cambria Math" w:hAnsi="Cambria Math"/>
                    <w:sz w:val="24"/>
                    <w:szCs w:val="24"/>
                  </w:rPr>
                </m:ctrlPr>
              </m:funcPr>
              <m:fName>
                <m:r>
                  <m:rPr>
                    <m:sty m:val="p"/>
                  </m:rPr>
                  <w:rPr>
                    <w:rFonts w:ascii="Cambria Math" w:hAnsi="Cambria Math"/>
                    <w:sz w:val="24"/>
                    <w:szCs w:val="24"/>
                    <w:lang w:val="en-US"/>
                  </w:rPr>
                  <m:t>ln</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ik</m:t>
                        </m:r>
                      </m:sub>
                    </m:sSub>
                  </m:e>
                </m:d>
              </m:e>
            </m:func>
            <m:r>
              <w:rPr>
                <w:rFonts w:ascii="Cambria Math" w:hAnsi="Cambria Math"/>
                <w:sz w:val="24"/>
                <w:szCs w:val="24"/>
                <w:lang w:val="en-US"/>
              </w:rPr>
              <m:t>+</m:t>
            </m:r>
            <m:nary>
              <m:naryPr>
                <m:chr m:val="∑"/>
                <m:limLoc m:val="undOvr"/>
                <m:supHide m:val="1"/>
                <m:ctrlPr>
                  <w:rPr>
                    <w:rFonts w:ascii="Cambria Math" w:hAnsi="Cambria Math"/>
                    <w:i/>
                    <w:sz w:val="24"/>
                    <w:szCs w:val="24"/>
                  </w:rPr>
                </m:ctrlPr>
              </m:naryPr>
              <m:sub>
                <m:r>
                  <w:rPr>
                    <w:rFonts w:ascii="Cambria Math" w:hAnsi="Cambria Math"/>
                    <w:sz w:val="24"/>
                    <w:szCs w:val="24"/>
                  </w:rPr>
                  <m:t>j</m:t>
                </m:r>
                <m:r>
                  <w:rPr>
                    <w:rFonts w:ascii="Cambria Math" w:hAnsi="Cambria Math"/>
                    <w:sz w:val="24"/>
                    <w:szCs w:val="24"/>
                    <w:lang w:val="en-US"/>
                  </w:rPr>
                  <m:t>≠</m:t>
                </m:r>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lang w:val="en-US"/>
                      </w:rPr>
                      <m:t>ihj</m:t>
                    </m:r>
                  </m:sub>
                </m:sSub>
                <m:func>
                  <m:funcPr>
                    <m:ctrlPr>
                      <w:rPr>
                        <w:rFonts w:ascii="Cambria Math" w:hAnsi="Cambria Math"/>
                        <w:sz w:val="24"/>
                        <w:szCs w:val="24"/>
                      </w:rPr>
                    </m:ctrlPr>
                  </m:funcPr>
                  <m:fName>
                    <m:r>
                      <m:rPr>
                        <m:sty m:val="p"/>
                      </m:rPr>
                      <w:rPr>
                        <w:rFonts w:ascii="Cambria Math" w:hAnsi="Cambria Math"/>
                        <w:sz w:val="24"/>
                        <w:szCs w:val="24"/>
                        <w:lang w:val="en-US"/>
                      </w:rPr>
                      <m:t>ln</m:t>
                    </m:r>
                    <m:ctrlPr>
                      <w:rPr>
                        <w:rFonts w:ascii="Cambria Math" w:hAnsi="Cambria Math"/>
                        <w:i/>
                        <w:sz w:val="24"/>
                        <w:szCs w:val="24"/>
                      </w:rPr>
                    </m:ctrlP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d>
                  </m:e>
                </m:func>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lang w:val="en-US"/>
                      </w:rPr>
                      <m:t>ih</m:t>
                    </m:r>
                  </m:sub>
                </m:sSub>
                <m:r>
                  <m:rPr>
                    <m:sty m:val="p"/>
                  </m:rPr>
                  <w:rPr>
                    <w:rFonts w:ascii="Cambria Math" w:hAnsi="Cambria Math"/>
                    <w:sz w:val="24"/>
                    <w:szCs w:val="24"/>
                    <w:lang w:val="en-US"/>
                  </w:rPr>
                  <m:t>ln⁡</m:t>
                </m:r>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P</m:t>
                    </m:r>
                  </m:den>
                </m:f>
                <m:r>
                  <w:rPr>
                    <w:rFonts w:ascii="Cambria Math" w:hAnsi="Cambria Math"/>
                    <w:sz w:val="24"/>
                    <w:szCs w:val="24"/>
                    <w:lang w:val="en-US"/>
                  </w:rPr>
                  <m:t>)</m:t>
                </m:r>
              </m:e>
            </m:nary>
          </m:e>
        </m:nary>
      </m:oMath>
      <w:r w:rsidR="00521003" w:rsidRPr="00210FFA">
        <w:rPr>
          <w:rFonts w:eastAsia="Times New Roman" w:cs="Times New Roman"/>
          <w:i/>
          <w:sz w:val="24"/>
          <w:szCs w:val="24"/>
          <w:lang w:val="en-US"/>
        </w:rPr>
        <w:tab/>
      </w:r>
      <w:r w:rsidR="00521003" w:rsidRPr="00210FFA">
        <w:rPr>
          <w:rFonts w:eastAsia="Times New Roman" w:cs="Times New Roman"/>
          <w:sz w:val="24"/>
          <w:szCs w:val="24"/>
          <w:lang w:val="en-US"/>
        </w:rPr>
        <w:tab/>
      </w:r>
      <w:r w:rsidR="00521003" w:rsidRPr="00210FFA">
        <w:rPr>
          <w:rFonts w:eastAsia="Times New Roman" w:cs="Times New Roman"/>
          <w:sz w:val="24"/>
          <w:szCs w:val="24"/>
          <w:lang w:val="en-US"/>
        </w:rPr>
        <w:tab/>
        <w:t>(</w:t>
      </w:r>
      <w:r w:rsidR="00521003">
        <w:rPr>
          <w:rFonts w:eastAsia="Times New Roman" w:cs="Times New Roman"/>
          <w:sz w:val="24"/>
          <w:szCs w:val="24"/>
          <w:lang w:val="en-US"/>
        </w:rPr>
        <w:t>7</w:t>
      </w:r>
      <w:r w:rsidR="00521003" w:rsidRPr="00210FFA">
        <w:rPr>
          <w:rFonts w:eastAsia="Times New Roman" w:cs="Times New Roman"/>
          <w:sz w:val="24"/>
          <w:szCs w:val="24"/>
          <w:lang w:val="en-US"/>
        </w:rPr>
        <w:t>)</w:t>
      </w:r>
    </w:p>
    <w:p w:rsidR="007F058E" w:rsidRDefault="00C138E6"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The system of equations is estimated using seemingly unrelated regression (SUR) method. The STATA</w:t>
      </w:r>
      <w:r w:rsidR="00541777">
        <w:rPr>
          <w:rFonts w:ascii="Calibri" w:eastAsia="Times New Roman" w:hAnsi="Calibri" w:cs="Times New Roman"/>
          <w:sz w:val="24"/>
          <w:szCs w:val="24"/>
          <w:lang w:val="en-US" w:eastAsia="el-GR"/>
        </w:rPr>
        <w:t>/SE</w:t>
      </w:r>
      <w:r>
        <w:rPr>
          <w:rFonts w:ascii="Calibri" w:eastAsia="Times New Roman" w:hAnsi="Calibri" w:cs="Times New Roman"/>
          <w:sz w:val="24"/>
          <w:szCs w:val="24"/>
          <w:lang w:val="en-US" w:eastAsia="el-GR"/>
        </w:rPr>
        <w:t xml:space="preserve"> 12</w:t>
      </w:r>
      <w:r w:rsidR="00541777">
        <w:rPr>
          <w:rFonts w:ascii="Calibri" w:eastAsia="Times New Roman" w:hAnsi="Calibri" w:cs="Times New Roman"/>
          <w:sz w:val="24"/>
          <w:szCs w:val="24"/>
          <w:lang w:val="en-US" w:eastAsia="el-GR"/>
        </w:rPr>
        <w:t>.1</w:t>
      </w:r>
      <w:r>
        <w:rPr>
          <w:rFonts w:ascii="Calibri" w:eastAsia="Times New Roman" w:hAnsi="Calibri" w:cs="Times New Roman"/>
          <w:sz w:val="24"/>
          <w:szCs w:val="24"/>
          <w:lang w:val="en-US" w:eastAsia="el-GR"/>
        </w:rPr>
        <w:t xml:space="preserve"> </w:t>
      </w:r>
      <w:proofErr w:type="spellStart"/>
      <w:r>
        <w:rPr>
          <w:rFonts w:ascii="Calibri" w:eastAsia="Times New Roman" w:hAnsi="Calibri" w:cs="Times New Roman"/>
          <w:sz w:val="24"/>
          <w:szCs w:val="24"/>
          <w:lang w:val="en-US" w:eastAsia="el-GR"/>
        </w:rPr>
        <w:t>programme</w:t>
      </w:r>
      <w:proofErr w:type="spellEnd"/>
      <w:r>
        <w:rPr>
          <w:rFonts w:ascii="Calibri" w:eastAsia="Times New Roman" w:hAnsi="Calibri" w:cs="Times New Roman"/>
          <w:sz w:val="24"/>
          <w:szCs w:val="24"/>
          <w:lang w:val="en-US" w:eastAsia="el-GR"/>
        </w:rPr>
        <w:t xml:space="preserve"> is used to estimate seventeen equations by the SUR method with homogeneity and symmetry conditions imp</w:t>
      </w:r>
      <w:r w:rsidR="00A77976">
        <w:rPr>
          <w:rFonts w:ascii="Calibri" w:eastAsia="Times New Roman" w:hAnsi="Calibri" w:cs="Times New Roman"/>
          <w:sz w:val="24"/>
          <w:szCs w:val="24"/>
          <w:lang w:val="en-US" w:eastAsia="el-GR"/>
        </w:rPr>
        <w:t xml:space="preserve">osed. Because of block substitutability, symmetry conditions among goods are not applicable. Symmetry is applied only within each good. Both homogeneity and symmetry tests were conducted using likelihood ratio test. Both restrictions were rejected by the data (LR statistics are </w:t>
      </w:r>
      <w:r w:rsidR="007064D4">
        <w:rPr>
          <w:rFonts w:ascii="Calibri" w:eastAsia="Times New Roman" w:hAnsi="Calibri" w:cs="Times New Roman"/>
          <w:sz w:val="24"/>
          <w:szCs w:val="24"/>
          <w:lang w:val="en-US" w:eastAsia="el-GR"/>
        </w:rPr>
        <w:t>118.</w:t>
      </w:r>
      <w:r w:rsidR="00632908">
        <w:rPr>
          <w:rFonts w:ascii="Calibri" w:eastAsia="Times New Roman" w:hAnsi="Calibri" w:cs="Times New Roman"/>
          <w:sz w:val="24"/>
          <w:szCs w:val="24"/>
          <w:lang w:val="en-US" w:eastAsia="el-GR"/>
        </w:rPr>
        <w:t>17</w:t>
      </w:r>
      <w:r w:rsidR="00A77976">
        <w:rPr>
          <w:rFonts w:ascii="Calibri" w:eastAsia="Times New Roman" w:hAnsi="Calibri" w:cs="Times New Roman"/>
          <w:sz w:val="24"/>
          <w:szCs w:val="24"/>
          <w:lang w:val="en-US" w:eastAsia="el-GR"/>
        </w:rPr>
        <w:t xml:space="preserve"> wi</w:t>
      </w:r>
      <w:r w:rsidR="007064D4">
        <w:rPr>
          <w:rFonts w:ascii="Calibri" w:eastAsia="Times New Roman" w:hAnsi="Calibri" w:cs="Times New Roman"/>
          <w:sz w:val="24"/>
          <w:szCs w:val="24"/>
          <w:lang w:val="en-US" w:eastAsia="el-GR"/>
        </w:rPr>
        <w:t>th 17 degree of freedom and 172.</w:t>
      </w:r>
      <w:r w:rsidR="00A77976">
        <w:rPr>
          <w:rFonts w:ascii="Calibri" w:eastAsia="Times New Roman" w:hAnsi="Calibri" w:cs="Times New Roman"/>
          <w:sz w:val="24"/>
          <w:szCs w:val="24"/>
          <w:lang w:val="en-US" w:eastAsia="el-GR"/>
        </w:rPr>
        <w:t xml:space="preserve">14 with </w:t>
      </w:r>
      <w:r w:rsidR="00632908">
        <w:rPr>
          <w:rFonts w:ascii="Calibri" w:eastAsia="Times New Roman" w:hAnsi="Calibri" w:cs="Times New Roman"/>
          <w:sz w:val="24"/>
          <w:szCs w:val="24"/>
          <w:lang w:val="en-US" w:eastAsia="el-GR"/>
        </w:rPr>
        <w:t>4</w:t>
      </w:r>
      <w:r w:rsidR="00A77976">
        <w:rPr>
          <w:rFonts w:ascii="Calibri" w:eastAsia="Times New Roman" w:hAnsi="Calibri" w:cs="Times New Roman"/>
          <w:sz w:val="24"/>
          <w:szCs w:val="24"/>
          <w:lang w:val="en-US" w:eastAsia="el-GR"/>
        </w:rPr>
        <w:t xml:space="preserve">6 </w:t>
      </w:r>
      <w:r w:rsidR="00632908">
        <w:rPr>
          <w:rFonts w:ascii="Calibri" w:eastAsia="Times New Roman" w:hAnsi="Calibri" w:cs="Times New Roman"/>
          <w:sz w:val="24"/>
          <w:szCs w:val="24"/>
          <w:lang w:val="en-US" w:eastAsia="el-GR"/>
        </w:rPr>
        <w:t xml:space="preserve">degree of freedom respectively for homogeneity and </w:t>
      </w:r>
      <w:r w:rsidR="00A77976">
        <w:rPr>
          <w:rFonts w:ascii="Calibri" w:eastAsia="Times New Roman" w:hAnsi="Calibri" w:cs="Times New Roman"/>
          <w:sz w:val="24"/>
          <w:szCs w:val="24"/>
          <w:lang w:val="en-US" w:eastAsia="el-GR"/>
        </w:rPr>
        <w:t xml:space="preserve">symmetry). </w:t>
      </w:r>
    </w:p>
    <w:p w:rsidR="00DB6C13" w:rsidRDefault="00DB6C13"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Following Hayes </w:t>
      </w:r>
      <w:r w:rsidRPr="00872CEF">
        <w:rPr>
          <w:rFonts w:ascii="Calibri" w:eastAsia="Times New Roman" w:hAnsi="Calibri" w:cs="Times New Roman"/>
          <w:i/>
          <w:sz w:val="24"/>
          <w:szCs w:val="24"/>
          <w:lang w:val="en-US" w:eastAsia="el-GR"/>
        </w:rPr>
        <w:t>et al</w:t>
      </w:r>
      <w:r>
        <w:rPr>
          <w:rFonts w:ascii="Calibri" w:eastAsia="Times New Roman" w:hAnsi="Calibri" w:cs="Times New Roman"/>
          <w:sz w:val="24"/>
          <w:szCs w:val="24"/>
          <w:lang w:val="en-US" w:eastAsia="el-GR"/>
        </w:rPr>
        <w:t xml:space="preserve"> (1990)</w:t>
      </w:r>
      <w:r w:rsidR="00554788">
        <w:rPr>
          <w:rFonts w:ascii="Calibri" w:eastAsia="Times New Roman" w:hAnsi="Calibri" w:cs="Times New Roman"/>
          <w:sz w:val="24"/>
          <w:szCs w:val="24"/>
          <w:lang w:val="en-US" w:eastAsia="el-GR"/>
        </w:rPr>
        <w:t>,</w:t>
      </w:r>
      <w:r w:rsidR="00106EC3">
        <w:rPr>
          <w:rFonts w:ascii="Calibri" w:eastAsia="Times New Roman" w:hAnsi="Calibri" w:cs="Times New Roman"/>
          <w:sz w:val="24"/>
          <w:szCs w:val="24"/>
          <w:lang w:val="en-US" w:eastAsia="el-GR"/>
        </w:rPr>
        <w:t xml:space="preserve"> </w:t>
      </w:r>
      <w:r w:rsidR="00554788">
        <w:rPr>
          <w:rFonts w:ascii="Calibri" w:eastAsia="Times New Roman" w:hAnsi="Calibri" w:cs="Times New Roman"/>
          <w:sz w:val="24"/>
          <w:szCs w:val="24"/>
          <w:lang w:val="en-US" w:eastAsia="el-GR"/>
        </w:rPr>
        <w:t xml:space="preserve">the hypothesis of block </w:t>
      </w:r>
      <w:proofErr w:type="spellStart"/>
      <w:r w:rsidR="00554788">
        <w:rPr>
          <w:rFonts w:ascii="Calibri" w:eastAsia="Times New Roman" w:hAnsi="Calibri" w:cs="Times New Roman"/>
          <w:sz w:val="24"/>
          <w:szCs w:val="24"/>
          <w:lang w:val="en-US" w:eastAsia="el-GR"/>
        </w:rPr>
        <w:t>separability</w:t>
      </w:r>
      <w:proofErr w:type="spellEnd"/>
      <w:r w:rsidR="00554788">
        <w:rPr>
          <w:rFonts w:ascii="Calibri" w:eastAsia="Times New Roman" w:hAnsi="Calibri" w:cs="Times New Roman"/>
          <w:sz w:val="24"/>
          <w:szCs w:val="24"/>
          <w:lang w:val="en-US" w:eastAsia="el-GR"/>
        </w:rPr>
        <w:t xml:space="preserve"> among goods and product aggregation </w:t>
      </w:r>
      <w:r w:rsidR="007064D4">
        <w:rPr>
          <w:rFonts w:ascii="Calibri" w:eastAsia="Times New Roman" w:hAnsi="Calibri" w:cs="Times New Roman"/>
          <w:sz w:val="24"/>
          <w:szCs w:val="24"/>
          <w:lang w:val="en-US" w:eastAsia="el-GR"/>
        </w:rPr>
        <w:t>were</w:t>
      </w:r>
      <w:r w:rsidR="00554788">
        <w:rPr>
          <w:rFonts w:ascii="Calibri" w:eastAsia="Times New Roman" w:hAnsi="Calibri" w:cs="Times New Roman"/>
          <w:sz w:val="24"/>
          <w:szCs w:val="24"/>
          <w:lang w:val="en-US" w:eastAsia="el-GR"/>
        </w:rPr>
        <w:t xml:space="preserve"> tested. The following constrains in terms of known shares and estimate parameters of RSDAIDS model are tested:</w:t>
      </w:r>
    </w:p>
    <w:p w:rsidR="00554788" w:rsidRPr="00F3023B" w:rsidRDefault="00554788"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Block </w:t>
      </w:r>
      <w:proofErr w:type="spellStart"/>
      <w:r>
        <w:rPr>
          <w:rFonts w:ascii="Calibri" w:eastAsia="Times New Roman" w:hAnsi="Calibri" w:cs="Times New Roman"/>
          <w:sz w:val="24"/>
          <w:szCs w:val="24"/>
          <w:lang w:val="en-US" w:eastAsia="el-GR"/>
        </w:rPr>
        <w:t>Separability</w:t>
      </w:r>
      <w:proofErr w:type="spellEnd"/>
      <w:r>
        <w:rPr>
          <w:rFonts w:ascii="Calibri" w:eastAsia="Times New Roman" w:hAnsi="Calibri" w:cs="Times New Roman"/>
          <w:sz w:val="24"/>
          <w:szCs w:val="24"/>
          <w:lang w:val="en-US" w:eastAsia="el-GR"/>
        </w:rPr>
        <w:tab/>
      </w:r>
      <w:r>
        <w:rPr>
          <w:rFonts w:ascii="Calibri" w:eastAsia="Times New Roman" w:hAnsi="Calibri" w:cs="Times New Roman"/>
          <w:sz w:val="24"/>
          <w:szCs w:val="24"/>
          <w:lang w:val="en-US" w:eastAsia="el-GR"/>
        </w:rPr>
        <w:tab/>
      </w:r>
      <m:oMath>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γ</m:t>
            </m:r>
          </m:e>
          <m:sub>
            <m:r>
              <w:rPr>
                <w:rFonts w:ascii="Cambria Math" w:eastAsia="Times New Roman" w:hAnsi="Cambria Math" w:cs="Times New Roman"/>
                <w:sz w:val="24"/>
                <w:szCs w:val="24"/>
                <w:lang w:val="en-US" w:eastAsia="el-GR"/>
              </w:rPr>
              <m:t>ikj</m:t>
            </m:r>
          </m:sub>
        </m:sSub>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w</m:t>
            </m:r>
          </m:e>
          <m:sub>
            <m:r>
              <w:rPr>
                <w:rFonts w:ascii="Cambria Math" w:eastAsia="Times New Roman" w:hAnsi="Cambria Math" w:cs="Times New Roman"/>
                <w:sz w:val="24"/>
                <w:szCs w:val="24"/>
                <w:lang w:eastAsia="el-GR"/>
              </w:rPr>
              <m:t>i</m:t>
            </m:r>
            <m:r>
              <w:rPr>
                <w:rFonts w:ascii="Cambria Math" w:eastAsia="Times New Roman" w:hAnsi="Cambria Math" w:cs="Times New Roman"/>
                <w:sz w:val="24"/>
                <w:szCs w:val="24"/>
                <w:lang w:val="en-US" w:eastAsia="el-GR"/>
              </w:rPr>
              <m:t>h</m:t>
            </m:r>
          </m:sub>
        </m:sSub>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w</m:t>
            </m:r>
          </m:e>
          <m:sub>
            <m:r>
              <w:rPr>
                <w:rFonts w:ascii="Cambria Math" w:eastAsia="Times New Roman" w:hAnsi="Cambria Math" w:cs="Times New Roman"/>
                <w:sz w:val="24"/>
                <w:szCs w:val="24"/>
                <w:lang w:eastAsia="el-GR"/>
              </w:rPr>
              <m:t>jk</m:t>
            </m:r>
          </m:sub>
        </m:sSub>
        <m:sSub>
          <m:sSubPr>
            <m:ctrlPr>
              <w:rPr>
                <w:rFonts w:ascii="Cambria Math" w:eastAsia="Times New Roman" w:hAnsi="Cambria Math" w:cs="Times New Roman"/>
                <w:i/>
                <w:sz w:val="24"/>
                <w:szCs w:val="24"/>
                <w:lang w:eastAsia="el-GR"/>
              </w:rPr>
            </m:ctrlPr>
          </m:sSubPr>
          <m:e>
            <m:r>
              <w:rPr>
                <w:rFonts w:ascii="Cambria Math" w:eastAsia="Times New Roman" w:hAnsi="Cambria Math" w:cs="Times New Roman"/>
                <w:sz w:val="24"/>
                <w:szCs w:val="24"/>
                <w:lang w:eastAsia="el-GR"/>
              </w:rPr>
              <m:t>γ</m:t>
            </m:r>
          </m:e>
          <m:sub>
            <m:r>
              <w:rPr>
                <w:rFonts w:ascii="Cambria Math" w:eastAsia="Times New Roman" w:hAnsi="Cambria Math" w:cs="Times New Roman"/>
                <w:sz w:val="24"/>
                <w:szCs w:val="24"/>
                <w:lang w:eastAsia="el-GR"/>
              </w:rPr>
              <m:t>ij</m:t>
            </m:r>
          </m:sub>
        </m:sSub>
        <m:r>
          <m:rPr>
            <m:nor/>
          </m:rPr>
          <w:rPr>
            <w:rFonts w:ascii="Cambria Math" w:eastAsia="Times New Roman" w:hAnsi="Cambria Math" w:cs="Times New Roman"/>
            <w:sz w:val="24"/>
            <w:szCs w:val="24"/>
            <w:lang w:val="en-US" w:eastAsia="el-GR"/>
          </w:rPr>
          <m:t xml:space="preserve">     ∀ </m:t>
        </m:r>
        <m:r>
          <w:rPr>
            <w:rFonts w:ascii="Cambria Math" w:eastAsia="Times New Roman" w:hAnsi="Cambria Math" w:cs="Times New Roman"/>
            <w:sz w:val="24"/>
            <w:szCs w:val="24"/>
            <w:lang w:val="en-US" w:eastAsia="el-GR"/>
          </w:rPr>
          <m:t xml:space="preserve">j≠i </m:t>
        </m:r>
      </m:oMath>
      <w:r w:rsidR="00F3023B">
        <w:rPr>
          <w:rFonts w:ascii="Calibri" w:eastAsia="Times New Roman" w:hAnsi="Calibri" w:cs="Times New Roman"/>
          <w:sz w:val="24"/>
          <w:szCs w:val="24"/>
          <w:lang w:val="en-US" w:eastAsia="el-GR"/>
        </w:rPr>
        <w:tab/>
      </w:r>
      <w:r w:rsidR="00F3023B">
        <w:rPr>
          <w:rFonts w:ascii="Calibri" w:eastAsia="Times New Roman" w:hAnsi="Calibri" w:cs="Times New Roman"/>
          <w:sz w:val="24"/>
          <w:szCs w:val="24"/>
          <w:lang w:val="en-US" w:eastAsia="el-GR"/>
        </w:rPr>
        <w:tab/>
      </w:r>
      <w:r w:rsidR="00521003">
        <w:rPr>
          <w:rFonts w:ascii="Calibri" w:eastAsia="Times New Roman" w:hAnsi="Calibri" w:cs="Times New Roman"/>
          <w:sz w:val="24"/>
          <w:szCs w:val="24"/>
          <w:lang w:val="en-US" w:eastAsia="el-GR"/>
        </w:rPr>
        <w:tab/>
      </w:r>
      <w:r w:rsidR="00F3023B">
        <w:rPr>
          <w:rFonts w:ascii="Calibri" w:eastAsia="Times New Roman" w:hAnsi="Calibri" w:cs="Times New Roman"/>
          <w:sz w:val="24"/>
          <w:szCs w:val="24"/>
          <w:lang w:val="en-US" w:eastAsia="el-GR"/>
        </w:rPr>
        <w:t>(</w:t>
      </w:r>
      <w:r w:rsidR="00521003">
        <w:rPr>
          <w:rFonts w:ascii="Calibri" w:eastAsia="Times New Roman" w:hAnsi="Calibri" w:cs="Times New Roman"/>
          <w:sz w:val="24"/>
          <w:szCs w:val="24"/>
          <w:lang w:val="en-US" w:eastAsia="el-GR"/>
        </w:rPr>
        <w:t>8</w:t>
      </w:r>
      <w:r w:rsidR="00F3023B">
        <w:rPr>
          <w:rFonts w:ascii="Calibri" w:eastAsia="Times New Roman" w:hAnsi="Calibri" w:cs="Times New Roman"/>
          <w:sz w:val="24"/>
          <w:szCs w:val="24"/>
          <w:lang w:val="en-US" w:eastAsia="el-GR"/>
        </w:rPr>
        <w:t>)</w:t>
      </w:r>
    </w:p>
    <w:p w:rsidR="00204808" w:rsidRPr="00F3023B" w:rsidRDefault="00204808" w:rsidP="00204808">
      <w:pPr>
        <w:spacing w:before="120"/>
        <w:rPr>
          <w:rFonts w:ascii="Calibri" w:eastAsia="Times New Roman" w:hAnsi="Calibri" w:cs="Times New Roman"/>
          <w:sz w:val="24"/>
          <w:szCs w:val="24"/>
          <w:lang w:val="en-US" w:eastAsia="el-GR"/>
        </w:rPr>
      </w:pPr>
    </w:p>
    <w:p w:rsidR="00C51AAE" w:rsidRPr="00204808" w:rsidRDefault="00554788" w:rsidP="008E211C">
      <w:pPr>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ab/>
      </w:r>
      <w:r w:rsidR="00204808" w:rsidRPr="00F3023B">
        <w:rPr>
          <w:rFonts w:ascii="Calibri" w:eastAsia="Times New Roman" w:hAnsi="Calibri" w:cs="Times New Roman"/>
          <w:sz w:val="24"/>
          <w:szCs w:val="24"/>
          <w:lang w:val="en-US" w:eastAsia="el-GR"/>
        </w:rPr>
        <w:tab/>
      </w:r>
      <w:r w:rsidR="00204808" w:rsidRPr="00F3023B">
        <w:rPr>
          <w:rFonts w:ascii="Calibri" w:eastAsia="Times New Roman" w:hAnsi="Calibri" w:cs="Times New Roman"/>
          <w:sz w:val="24"/>
          <w:szCs w:val="24"/>
          <w:lang w:val="en-US" w:eastAsia="el-GR"/>
        </w:rPr>
        <w:tab/>
      </w:r>
      <w:r>
        <w:rPr>
          <w:rFonts w:ascii="Calibri" w:eastAsia="Times New Roman" w:hAnsi="Calibri" w:cs="Times New Roman"/>
          <w:sz w:val="24"/>
          <w:szCs w:val="24"/>
          <w:lang w:val="en-US" w:eastAsia="el-GR"/>
        </w:rPr>
        <w:tab/>
      </w:r>
      <m:oMath>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a</m:t>
            </m:r>
          </m:e>
          <m:sub>
            <m:r>
              <w:rPr>
                <w:rFonts w:ascii="Cambria Math" w:eastAsia="Times New Roman" w:hAnsi="Cambria Math" w:cs="Times New Roman"/>
                <w:sz w:val="24"/>
                <w:szCs w:val="24"/>
                <w:lang w:val="en-US" w:eastAsia="el-GR"/>
              </w:rPr>
              <m:t>ih</m:t>
            </m:r>
          </m:sub>
        </m:sSub>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val="en-US" w:eastAsia="el-GR"/>
              </w:rPr>
              <m:t>a</m:t>
            </m:r>
          </m:e>
          <m:sub>
            <m:r>
              <w:rPr>
                <w:rFonts w:ascii="Cambria Math" w:eastAsia="Times New Roman" w:hAnsi="Cambria Math" w:cs="Times New Roman"/>
                <w:sz w:val="24"/>
                <w:szCs w:val="24"/>
                <w:lang w:val="en-US" w:eastAsia="el-GR"/>
              </w:rPr>
              <m:t>i</m:t>
            </m:r>
          </m:sub>
        </m:sSub>
      </m:oMath>
    </w:p>
    <w:p w:rsidR="00204808" w:rsidRPr="00204808" w:rsidRDefault="00204808" w:rsidP="008E211C">
      <w:pPr>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Product Aggregation</w:t>
      </w:r>
      <w:r>
        <w:rPr>
          <w:rFonts w:ascii="Calibri" w:eastAsia="Times New Roman" w:hAnsi="Calibri" w:cs="Times New Roman"/>
          <w:sz w:val="24"/>
          <w:szCs w:val="24"/>
          <w:lang w:val="en-US" w:eastAsia="el-GR"/>
        </w:rPr>
        <w:tab/>
      </w:r>
      <w:r>
        <w:rPr>
          <w:rFonts w:ascii="Calibri" w:eastAsia="Times New Roman" w:hAnsi="Calibri" w:cs="Times New Roman"/>
          <w:sz w:val="24"/>
          <w:szCs w:val="24"/>
          <w:lang w:val="en-US" w:eastAsia="el-GR"/>
        </w:rPr>
        <w:tab/>
      </w:r>
      <m:oMath>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eastAsia="el-GR"/>
              </w:rPr>
              <m:t>γ</m:t>
            </m:r>
          </m:e>
          <m:sub>
            <m:r>
              <w:rPr>
                <w:rFonts w:ascii="Cambria Math" w:eastAsia="Times New Roman" w:hAnsi="Cambria Math" w:cs="Times New Roman"/>
                <w:sz w:val="24"/>
                <w:szCs w:val="24"/>
                <w:lang w:val="en-US" w:eastAsia="el-GR"/>
              </w:rPr>
              <m:t>ihjk</m:t>
            </m:r>
          </m:sub>
        </m:sSub>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eastAsia="el-GR"/>
              </w:rPr>
              <m:t>γ</m:t>
            </m:r>
          </m:e>
          <m:sub>
            <m:r>
              <w:rPr>
                <w:rFonts w:ascii="Cambria Math" w:eastAsia="Times New Roman" w:hAnsi="Cambria Math" w:cs="Times New Roman"/>
                <w:sz w:val="24"/>
                <w:szCs w:val="24"/>
                <w:lang w:val="en-US" w:eastAsia="el-GR"/>
              </w:rPr>
              <m:t>ij</m:t>
            </m:r>
          </m:sub>
        </m:sSub>
      </m:oMath>
      <w:r w:rsidR="009A0B59">
        <w:rPr>
          <w:rFonts w:ascii="Calibri" w:eastAsia="Times New Roman" w:hAnsi="Calibri" w:cs="Times New Roman"/>
          <w:sz w:val="24"/>
          <w:szCs w:val="24"/>
          <w:lang w:val="en-US" w:eastAsia="el-GR"/>
        </w:rPr>
        <w:tab/>
      </w:r>
      <w:r w:rsidR="009A0B59">
        <w:rPr>
          <w:rFonts w:ascii="Calibri" w:eastAsia="Times New Roman" w:hAnsi="Calibri" w:cs="Times New Roman"/>
          <w:sz w:val="24"/>
          <w:szCs w:val="24"/>
          <w:lang w:val="en-US" w:eastAsia="el-GR"/>
        </w:rPr>
        <w:tab/>
      </w:r>
      <w:r w:rsidR="009A0B59">
        <w:rPr>
          <w:rFonts w:ascii="Calibri" w:eastAsia="Times New Roman" w:hAnsi="Calibri" w:cs="Times New Roman"/>
          <w:sz w:val="24"/>
          <w:szCs w:val="24"/>
          <w:lang w:val="en-US" w:eastAsia="el-GR"/>
        </w:rPr>
        <w:tab/>
      </w:r>
      <w:r w:rsidR="009A0B59">
        <w:rPr>
          <w:rFonts w:ascii="Calibri" w:eastAsia="Times New Roman" w:hAnsi="Calibri" w:cs="Times New Roman"/>
          <w:sz w:val="24"/>
          <w:szCs w:val="24"/>
          <w:lang w:val="en-US" w:eastAsia="el-GR"/>
        </w:rPr>
        <w:tab/>
      </w:r>
      <w:r w:rsidR="00521003">
        <w:rPr>
          <w:rFonts w:ascii="Calibri" w:eastAsia="Times New Roman" w:hAnsi="Calibri" w:cs="Times New Roman"/>
          <w:sz w:val="24"/>
          <w:szCs w:val="24"/>
          <w:lang w:val="en-US" w:eastAsia="el-GR"/>
        </w:rPr>
        <w:tab/>
        <w:t>(9</w:t>
      </w:r>
      <w:r w:rsidR="00F3023B">
        <w:rPr>
          <w:rFonts w:ascii="Calibri" w:eastAsia="Times New Roman" w:hAnsi="Calibri" w:cs="Times New Roman"/>
          <w:sz w:val="24"/>
          <w:szCs w:val="24"/>
          <w:lang w:val="en-US" w:eastAsia="el-GR"/>
        </w:rPr>
        <w:t>)</w:t>
      </w:r>
    </w:p>
    <w:p w:rsidR="00204808" w:rsidRPr="00204808" w:rsidRDefault="00204808" w:rsidP="008E211C">
      <w:pPr>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ab/>
      </w:r>
      <w:r>
        <w:rPr>
          <w:rFonts w:ascii="Calibri" w:eastAsia="Times New Roman" w:hAnsi="Calibri" w:cs="Times New Roman"/>
          <w:sz w:val="24"/>
          <w:szCs w:val="24"/>
          <w:lang w:val="en-US" w:eastAsia="el-GR"/>
        </w:rPr>
        <w:tab/>
      </w:r>
      <w:r>
        <w:rPr>
          <w:rFonts w:ascii="Calibri" w:eastAsia="Times New Roman" w:hAnsi="Calibri" w:cs="Times New Roman"/>
          <w:sz w:val="24"/>
          <w:szCs w:val="24"/>
          <w:lang w:val="en-US" w:eastAsia="el-GR"/>
        </w:rPr>
        <w:tab/>
      </w:r>
      <w:r>
        <w:rPr>
          <w:rFonts w:ascii="Calibri" w:eastAsia="Times New Roman" w:hAnsi="Calibri" w:cs="Times New Roman"/>
          <w:sz w:val="24"/>
          <w:szCs w:val="24"/>
          <w:lang w:val="en-US" w:eastAsia="el-GR"/>
        </w:rPr>
        <w:tab/>
      </w:r>
      <m:oMath>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eastAsia="el-GR"/>
              </w:rPr>
              <m:t>β</m:t>
            </m:r>
          </m:e>
          <m:sub>
            <m:r>
              <w:rPr>
                <w:rFonts w:ascii="Cambria Math" w:eastAsia="Times New Roman" w:hAnsi="Cambria Math" w:cs="Times New Roman"/>
                <w:sz w:val="24"/>
                <w:szCs w:val="24"/>
                <w:lang w:val="en-US" w:eastAsia="el-GR"/>
              </w:rPr>
              <m:t>ih</m:t>
            </m:r>
          </m:sub>
        </m:sSub>
        <m:r>
          <w:rPr>
            <w:rFonts w:ascii="Cambria Math" w:eastAsia="Times New Roman" w:hAnsi="Cambria Math" w:cs="Times New Roman"/>
            <w:sz w:val="24"/>
            <w:szCs w:val="24"/>
            <w:lang w:val="en-US" w:eastAsia="el-GR"/>
          </w:rPr>
          <m:t>=</m:t>
        </m:r>
        <m:sSub>
          <m:sSubPr>
            <m:ctrlPr>
              <w:rPr>
                <w:rFonts w:ascii="Cambria Math" w:eastAsia="Times New Roman" w:hAnsi="Cambria Math" w:cs="Times New Roman"/>
                <w:i/>
                <w:sz w:val="24"/>
                <w:szCs w:val="24"/>
                <w:lang w:val="en-US" w:eastAsia="el-GR"/>
              </w:rPr>
            </m:ctrlPr>
          </m:sSubPr>
          <m:e>
            <m:r>
              <w:rPr>
                <w:rFonts w:ascii="Cambria Math" w:eastAsia="Times New Roman" w:hAnsi="Cambria Math" w:cs="Times New Roman"/>
                <w:sz w:val="24"/>
                <w:szCs w:val="24"/>
                <w:lang w:eastAsia="el-GR"/>
              </w:rPr>
              <m:t>β</m:t>
            </m:r>
          </m:e>
          <m:sub>
            <m:r>
              <w:rPr>
                <w:rFonts w:ascii="Cambria Math" w:eastAsia="Times New Roman" w:hAnsi="Cambria Math" w:cs="Times New Roman"/>
                <w:sz w:val="24"/>
                <w:szCs w:val="24"/>
                <w:lang w:val="en-US" w:eastAsia="el-GR"/>
              </w:rPr>
              <m:t>ι</m:t>
            </m:r>
          </m:sub>
        </m:sSub>
      </m:oMath>
    </w:p>
    <w:p w:rsidR="00F3023B" w:rsidRDefault="00204808"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Where </w:t>
      </w:r>
      <w:r w:rsidRPr="00204808">
        <w:rPr>
          <w:rFonts w:ascii="Calibri" w:eastAsia="Times New Roman" w:hAnsi="Calibri" w:cs="Times New Roman"/>
          <w:i/>
          <w:sz w:val="24"/>
          <w:szCs w:val="24"/>
          <w:lang w:eastAsia="el-GR"/>
        </w:rPr>
        <w:t>γ</w:t>
      </w:r>
      <w:proofErr w:type="spellStart"/>
      <w:r w:rsidRPr="00204808">
        <w:rPr>
          <w:rFonts w:ascii="Calibri" w:eastAsia="Times New Roman" w:hAnsi="Calibri" w:cs="Times New Roman"/>
          <w:i/>
          <w:sz w:val="24"/>
          <w:szCs w:val="24"/>
          <w:vertAlign w:val="subscript"/>
          <w:lang w:val="en-US" w:eastAsia="el-GR"/>
        </w:rPr>
        <w:t>ij</w:t>
      </w:r>
      <w:proofErr w:type="spellEnd"/>
      <w:r>
        <w:rPr>
          <w:rFonts w:ascii="Calibri" w:eastAsia="Times New Roman" w:hAnsi="Calibri" w:cs="Times New Roman"/>
          <w:sz w:val="24"/>
          <w:szCs w:val="24"/>
          <w:lang w:val="en-US" w:eastAsia="el-GR"/>
        </w:rPr>
        <w:t xml:space="preserve"> is the cross-price parameters between groups </w:t>
      </w:r>
      <w:r w:rsidRPr="00204808">
        <w:rPr>
          <w:rFonts w:ascii="Calibri" w:eastAsia="Times New Roman" w:hAnsi="Calibri" w:cs="Times New Roman"/>
          <w:i/>
          <w:sz w:val="24"/>
          <w:szCs w:val="24"/>
          <w:lang w:val="en-US" w:eastAsia="el-GR"/>
        </w:rPr>
        <w:t>i</w:t>
      </w:r>
      <w:r>
        <w:rPr>
          <w:rFonts w:ascii="Calibri" w:eastAsia="Times New Roman" w:hAnsi="Calibri" w:cs="Times New Roman"/>
          <w:sz w:val="24"/>
          <w:szCs w:val="24"/>
          <w:lang w:val="en-US" w:eastAsia="el-GR"/>
        </w:rPr>
        <w:t xml:space="preserve"> and </w:t>
      </w:r>
      <w:r w:rsidRPr="00204808">
        <w:rPr>
          <w:rFonts w:ascii="Calibri" w:eastAsia="Times New Roman" w:hAnsi="Calibri" w:cs="Times New Roman"/>
          <w:i/>
          <w:sz w:val="24"/>
          <w:szCs w:val="24"/>
          <w:lang w:val="en-US" w:eastAsia="el-GR"/>
        </w:rPr>
        <w:t>j</w:t>
      </w:r>
      <w:r>
        <w:rPr>
          <w:rFonts w:ascii="Calibri" w:eastAsia="Times New Roman" w:hAnsi="Calibri" w:cs="Times New Roman"/>
          <w:sz w:val="24"/>
          <w:szCs w:val="24"/>
          <w:lang w:val="en-US" w:eastAsia="el-GR"/>
        </w:rPr>
        <w:t xml:space="preserve">. The </w:t>
      </w:r>
      <w:r w:rsidRPr="00F3023B">
        <w:rPr>
          <w:rFonts w:ascii="Calibri" w:eastAsia="Times New Roman" w:hAnsi="Calibri" w:cs="Times New Roman"/>
          <w:i/>
          <w:sz w:val="24"/>
          <w:szCs w:val="24"/>
          <w:lang w:eastAsia="el-GR"/>
        </w:rPr>
        <w:t>γ</w:t>
      </w:r>
      <w:proofErr w:type="spellStart"/>
      <w:r w:rsidRPr="00F3023B">
        <w:rPr>
          <w:rFonts w:ascii="Calibri" w:eastAsia="Times New Roman" w:hAnsi="Calibri" w:cs="Times New Roman"/>
          <w:i/>
          <w:sz w:val="24"/>
          <w:szCs w:val="24"/>
          <w:vertAlign w:val="subscript"/>
          <w:lang w:val="en-US" w:eastAsia="el-GR"/>
        </w:rPr>
        <w:t>ij</w:t>
      </w:r>
      <w:proofErr w:type="spellEnd"/>
      <w:r w:rsidRPr="00204808">
        <w:rPr>
          <w:rFonts w:ascii="Calibri" w:eastAsia="Times New Roman" w:hAnsi="Calibri" w:cs="Times New Roman"/>
          <w:sz w:val="24"/>
          <w:szCs w:val="24"/>
          <w:lang w:val="en-US" w:eastAsia="el-GR"/>
        </w:rPr>
        <w:t xml:space="preserve"> </w:t>
      </w:r>
      <w:r>
        <w:rPr>
          <w:rFonts w:ascii="Calibri" w:eastAsia="Times New Roman" w:hAnsi="Calibri" w:cs="Times New Roman"/>
          <w:sz w:val="24"/>
          <w:szCs w:val="24"/>
          <w:lang w:val="en-US" w:eastAsia="el-GR"/>
        </w:rPr>
        <w:t>are estimated from an aggregate (non</w:t>
      </w:r>
      <w:r w:rsidR="000B3E48">
        <w:rPr>
          <w:rFonts w:ascii="Calibri" w:eastAsia="Times New Roman" w:hAnsi="Calibri" w:cs="Times New Roman"/>
          <w:sz w:val="24"/>
          <w:szCs w:val="24"/>
          <w:lang w:val="en-US" w:eastAsia="el-GR"/>
        </w:rPr>
        <w:t>-</w:t>
      </w:r>
      <w:r>
        <w:rPr>
          <w:rFonts w:ascii="Calibri" w:eastAsia="Times New Roman" w:hAnsi="Calibri" w:cs="Times New Roman"/>
          <w:sz w:val="24"/>
          <w:szCs w:val="24"/>
          <w:lang w:val="en-US" w:eastAsia="el-GR"/>
        </w:rPr>
        <w:t xml:space="preserve">source-differentiated) meat model five-goods AIDS model where perfect substitutability </w:t>
      </w:r>
      <w:r w:rsidR="00F77E62">
        <w:rPr>
          <w:rFonts w:ascii="Calibri" w:eastAsia="Times New Roman" w:hAnsi="Calibri" w:cs="Times New Roman"/>
          <w:sz w:val="24"/>
          <w:szCs w:val="24"/>
          <w:lang w:val="en-US" w:eastAsia="el-GR"/>
        </w:rPr>
        <w:t xml:space="preserve">is assumed. </w:t>
      </w:r>
      <w:r w:rsidR="00F3023B">
        <w:rPr>
          <w:rFonts w:ascii="Calibri" w:eastAsia="Times New Roman" w:hAnsi="Calibri" w:cs="Times New Roman"/>
          <w:sz w:val="24"/>
          <w:szCs w:val="24"/>
          <w:lang w:val="en-US" w:eastAsia="el-GR"/>
        </w:rPr>
        <w:t xml:space="preserve">Wald </w:t>
      </w:r>
      <w:r w:rsidR="00F3023B" w:rsidRPr="00F3023B">
        <w:rPr>
          <w:rFonts w:ascii="Calibri" w:eastAsia="Times New Roman" w:hAnsi="Calibri" w:cs="Times New Roman"/>
          <w:i/>
          <w:sz w:val="24"/>
          <w:szCs w:val="24"/>
          <w:lang w:val="en-US" w:eastAsia="el-GR"/>
        </w:rPr>
        <w:t>F-test</w:t>
      </w:r>
      <w:r w:rsidR="00F3023B">
        <w:rPr>
          <w:rFonts w:ascii="Calibri" w:eastAsia="Times New Roman" w:hAnsi="Calibri" w:cs="Times New Roman"/>
          <w:sz w:val="24"/>
          <w:szCs w:val="24"/>
          <w:lang w:val="en-US" w:eastAsia="el-GR"/>
        </w:rPr>
        <w:t xml:space="preserve"> was employed to test both </w:t>
      </w:r>
      <w:r w:rsidR="00F3023B">
        <w:rPr>
          <w:rFonts w:ascii="Calibri" w:eastAsia="Times New Roman" w:hAnsi="Calibri" w:cs="Times New Roman"/>
          <w:sz w:val="24"/>
          <w:szCs w:val="24"/>
          <w:lang w:val="en-US" w:eastAsia="el-GR"/>
        </w:rPr>
        <w:lastRenderedPageBreak/>
        <w:t xml:space="preserve">hypotheses. These tests </w:t>
      </w:r>
      <w:r w:rsidR="007064D4">
        <w:rPr>
          <w:rFonts w:ascii="Calibri" w:eastAsia="Times New Roman" w:hAnsi="Calibri" w:cs="Times New Roman"/>
          <w:sz w:val="24"/>
          <w:szCs w:val="24"/>
          <w:lang w:val="en-US" w:eastAsia="el-GR"/>
        </w:rPr>
        <w:t>were</w:t>
      </w:r>
      <w:r w:rsidR="00F3023B">
        <w:rPr>
          <w:rFonts w:ascii="Calibri" w:eastAsia="Times New Roman" w:hAnsi="Calibri" w:cs="Times New Roman"/>
          <w:sz w:val="24"/>
          <w:szCs w:val="24"/>
          <w:lang w:val="en-US" w:eastAsia="el-GR"/>
        </w:rPr>
        <w:t xml:space="preserve"> conducted by imposing th</w:t>
      </w:r>
      <w:r w:rsidR="008E211C">
        <w:rPr>
          <w:rFonts w:ascii="Calibri" w:eastAsia="Times New Roman" w:hAnsi="Calibri" w:cs="Times New Roman"/>
          <w:sz w:val="24"/>
          <w:szCs w:val="24"/>
          <w:lang w:val="en-US" w:eastAsia="el-GR"/>
        </w:rPr>
        <w:t>e restrictions in (</w:t>
      </w:r>
      <w:r w:rsidR="00521003">
        <w:rPr>
          <w:rFonts w:ascii="Calibri" w:eastAsia="Times New Roman" w:hAnsi="Calibri" w:cs="Times New Roman"/>
          <w:sz w:val="24"/>
          <w:szCs w:val="24"/>
          <w:lang w:val="en-US" w:eastAsia="el-GR"/>
        </w:rPr>
        <w:t>8</w:t>
      </w:r>
      <w:r w:rsidR="008E211C">
        <w:rPr>
          <w:rFonts w:ascii="Calibri" w:eastAsia="Times New Roman" w:hAnsi="Calibri" w:cs="Times New Roman"/>
          <w:sz w:val="24"/>
          <w:szCs w:val="24"/>
          <w:lang w:val="en-US" w:eastAsia="el-GR"/>
        </w:rPr>
        <w:t>) and (</w:t>
      </w:r>
      <w:r w:rsidR="00521003">
        <w:rPr>
          <w:rFonts w:ascii="Calibri" w:eastAsia="Times New Roman" w:hAnsi="Calibri" w:cs="Times New Roman"/>
          <w:sz w:val="24"/>
          <w:szCs w:val="24"/>
          <w:lang w:val="en-US" w:eastAsia="el-GR"/>
        </w:rPr>
        <w:t>9</w:t>
      </w:r>
      <w:r w:rsidR="00F3023B">
        <w:rPr>
          <w:rFonts w:ascii="Calibri" w:eastAsia="Times New Roman" w:hAnsi="Calibri" w:cs="Times New Roman"/>
          <w:sz w:val="24"/>
          <w:szCs w:val="24"/>
          <w:lang w:val="en-US" w:eastAsia="el-GR"/>
        </w:rPr>
        <w:t>) on the RSDAIDS model.</w:t>
      </w:r>
    </w:p>
    <w:p w:rsidR="00554788" w:rsidRDefault="00F77E62"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The </w:t>
      </w:r>
      <w:r w:rsidR="00F3023B">
        <w:rPr>
          <w:rFonts w:ascii="Calibri" w:eastAsia="Times New Roman" w:hAnsi="Calibri" w:cs="Times New Roman"/>
          <w:sz w:val="24"/>
          <w:szCs w:val="24"/>
          <w:lang w:val="en-US" w:eastAsia="el-GR"/>
        </w:rPr>
        <w:t xml:space="preserve">test </w:t>
      </w:r>
      <w:r>
        <w:rPr>
          <w:rFonts w:ascii="Calibri" w:eastAsia="Times New Roman" w:hAnsi="Calibri" w:cs="Times New Roman"/>
          <w:sz w:val="24"/>
          <w:szCs w:val="24"/>
          <w:lang w:val="en-US" w:eastAsia="el-GR"/>
        </w:rPr>
        <w:t xml:space="preserve">results </w:t>
      </w:r>
      <w:r w:rsidR="00F3023B">
        <w:rPr>
          <w:rFonts w:ascii="Calibri" w:eastAsia="Times New Roman" w:hAnsi="Calibri" w:cs="Times New Roman"/>
          <w:sz w:val="24"/>
          <w:szCs w:val="24"/>
          <w:lang w:val="en-US" w:eastAsia="el-GR"/>
        </w:rPr>
        <w:t>for</w:t>
      </w:r>
      <w:r>
        <w:rPr>
          <w:rFonts w:ascii="Calibri" w:eastAsia="Times New Roman" w:hAnsi="Calibri" w:cs="Times New Roman"/>
          <w:sz w:val="24"/>
          <w:szCs w:val="24"/>
          <w:lang w:val="en-US" w:eastAsia="el-GR"/>
        </w:rPr>
        <w:t xml:space="preserve"> product aggregation and </w:t>
      </w:r>
      <w:r w:rsidR="00F3023B">
        <w:rPr>
          <w:rFonts w:ascii="Calibri" w:eastAsia="Times New Roman" w:hAnsi="Calibri" w:cs="Times New Roman"/>
          <w:sz w:val="24"/>
          <w:szCs w:val="24"/>
          <w:lang w:val="en-US" w:eastAsia="el-GR"/>
        </w:rPr>
        <w:t xml:space="preserve">block </w:t>
      </w:r>
      <w:proofErr w:type="spellStart"/>
      <w:r>
        <w:rPr>
          <w:rFonts w:ascii="Calibri" w:eastAsia="Times New Roman" w:hAnsi="Calibri" w:cs="Times New Roman"/>
          <w:sz w:val="24"/>
          <w:szCs w:val="24"/>
          <w:lang w:val="en-US" w:eastAsia="el-GR"/>
        </w:rPr>
        <w:t>separability</w:t>
      </w:r>
      <w:proofErr w:type="spellEnd"/>
      <w:r>
        <w:rPr>
          <w:rFonts w:ascii="Calibri" w:eastAsia="Times New Roman" w:hAnsi="Calibri" w:cs="Times New Roman"/>
          <w:sz w:val="24"/>
          <w:szCs w:val="24"/>
          <w:lang w:val="en-US" w:eastAsia="el-GR"/>
        </w:rPr>
        <w:t xml:space="preserve"> are presented in Table 2.</w:t>
      </w:r>
      <w:r w:rsidR="00F3023B">
        <w:rPr>
          <w:rFonts w:ascii="Calibri" w:eastAsia="Times New Roman" w:hAnsi="Calibri" w:cs="Times New Roman"/>
          <w:sz w:val="24"/>
          <w:szCs w:val="24"/>
          <w:lang w:val="en-US" w:eastAsia="el-GR"/>
        </w:rPr>
        <w:t xml:space="preserve"> According the test results we conclude that the data support the RSDAIDS. More specifically, the tests for the aggregation over sources for all meat products are </w:t>
      </w:r>
      <w:r w:rsidR="000B3E48">
        <w:rPr>
          <w:rFonts w:ascii="Calibri" w:eastAsia="Times New Roman" w:hAnsi="Calibri" w:cs="Times New Roman"/>
          <w:sz w:val="24"/>
          <w:szCs w:val="24"/>
          <w:lang w:val="en-US" w:eastAsia="el-GR"/>
        </w:rPr>
        <w:t xml:space="preserve">strongly </w:t>
      </w:r>
      <w:r w:rsidR="00F3023B">
        <w:rPr>
          <w:rFonts w:ascii="Calibri" w:eastAsia="Times New Roman" w:hAnsi="Calibri" w:cs="Times New Roman"/>
          <w:sz w:val="24"/>
          <w:szCs w:val="24"/>
          <w:lang w:val="en-US" w:eastAsia="el-GR"/>
        </w:rPr>
        <w:t>rejected. Moreover, t</w:t>
      </w:r>
      <w:r w:rsidR="003C2749">
        <w:rPr>
          <w:rFonts w:ascii="Calibri" w:eastAsia="Times New Roman" w:hAnsi="Calibri" w:cs="Times New Roman"/>
          <w:sz w:val="24"/>
          <w:szCs w:val="24"/>
          <w:lang w:val="en-US" w:eastAsia="el-GR"/>
        </w:rPr>
        <w:t xml:space="preserve">he null hypotheses that the meat import demand can be estimated separately for each good are all rejected </w:t>
      </w:r>
      <w:r w:rsidR="00F3023B">
        <w:rPr>
          <w:rFonts w:ascii="Calibri" w:eastAsia="Times New Roman" w:hAnsi="Calibri" w:cs="Times New Roman"/>
          <w:sz w:val="24"/>
          <w:szCs w:val="24"/>
          <w:lang w:val="en-US" w:eastAsia="el-GR"/>
        </w:rPr>
        <w:t>as well</w:t>
      </w:r>
      <w:r w:rsidR="000B3E48">
        <w:rPr>
          <w:rFonts w:ascii="Calibri" w:eastAsia="Times New Roman" w:hAnsi="Calibri" w:cs="Times New Roman"/>
          <w:sz w:val="24"/>
          <w:szCs w:val="24"/>
          <w:lang w:val="en-US" w:eastAsia="el-GR"/>
        </w:rPr>
        <w:t xml:space="preserve"> at 1% significant level but beef that is rejected at 10% significant level.</w:t>
      </w:r>
      <w:r w:rsidR="00F3023B">
        <w:rPr>
          <w:rFonts w:ascii="Calibri" w:eastAsia="Times New Roman" w:hAnsi="Calibri" w:cs="Times New Roman"/>
          <w:sz w:val="24"/>
          <w:szCs w:val="24"/>
          <w:lang w:val="en-US" w:eastAsia="el-GR"/>
        </w:rPr>
        <w:t xml:space="preserve"> </w:t>
      </w:r>
    </w:p>
    <w:p w:rsidR="00106EC3" w:rsidRDefault="00106EC3" w:rsidP="00204808">
      <w:pPr>
        <w:spacing w:before="120"/>
        <w:rPr>
          <w:rFonts w:ascii="Calibri" w:eastAsia="Times New Roman" w:hAnsi="Calibri" w:cs="Times New Roman"/>
          <w:sz w:val="24"/>
          <w:szCs w:val="24"/>
          <w:lang w:val="en-US" w:eastAsia="el-GR"/>
        </w:rPr>
      </w:pPr>
    </w:p>
    <w:p w:rsidR="00106EC3" w:rsidRDefault="00106EC3" w:rsidP="00106EC3">
      <w:pPr>
        <w:spacing w:before="120"/>
        <w:jc w:val="center"/>
        <w:rPr>
          <w:rFonts w:ascii="Calibri" w:eastAsia="Times New Roman" w:hAnsi="Calibri" w:cs="Times New Roman"/>
          <w:sz w:val="24"/>
          <w:szCs w:val="24"/>
          <w:lang w:val="en-US" w:eastAsia="el-GR"/>
        </w:rPr>
      </w:pPr>
      <w:r w:rsidRPr="00F77E62">
        <w:rPr>
          <w:rFonts w:ascii="Calibri" w:eastAsia="Times New Roman" w:hAnsi="Calibri" w:cs="Times New Roman"/>
          <w:b/>
          <w:sz w:val="24"/>
          <w:szCs w:val="24"/>
          <w:lang w:val="en-US" w:eastAsia="el-GR"/>
        </w:rPr>
        <w:t xml:space="preserve">Table 2: Results of Product Aggregation and Block </w:t>
      </w:r>
      <w:proofErr w:type="spellStart"/>
      <w:r w:rsidRPr="00F77E62">
        <w:rPr>
          <w:rFonts w:ascii="Calibri" w:eastAsia="Times New Roman" w:hAnsi="Calibri" w:cs="Times New Roman"/>
          <w:b/>
          <w:sz w:val="24"/>
          <w:szCs w:val="24"/>
          <w:lang w:val="en-US" w:eastAsia="el-GR"/>
        </w:rPr>
        <w:t>Separability</w:t>
      </w:r>
      <w:proofErr w:type="spellEnd"/>
      <w:r w:rsidRPr="00F77E62">
        <w:rPr>
          <w:rFonts w:ascii="Calibri" w:eastAsia="Times New Roman" w:hAnsi="Calibri" w:cs="Times New Roman"/>
          <w:b/>
          <w:sz w:val="24"/>
          <w:szCs w:val="24"/>
          <w:lang w:val="en-US" w:eastAsia="el-GR"/>
        </w:rPr>
        <w:t xml:space="preserve"> for the RSDAIDS Model</w:t>
      </w:r>
    </w:p>
    <w:tbl>
      <w:tblPr>
        <w:tblStyle w:val="TableGrid"/>
        <w:tblW w:w="913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4255"/>
        <w:gridCol w:w="1047"/>
        <w:gridCol w:w="456"/>
        <w:gridCol w:w="1103"/>
      </w:tblGrid>
      <w:tr w:rsidR="000B3E48" w:rsidRPr="000B3E48" w:rsidTr="000B3E48">
        <w:trPr>
          <w:trHeight w:val="20"/>
        </w:trPr>
        <w:tc>
          <w:tcPr>
            <w:tcW w:w="2269" w:type="dxa"/>
            <w:tcBorders>
              <w:top w:val="single" w:sz="4" w:space="0" w:color="auto"/>
            </w:tcBorders>
            <w:vAlign w:val="center"/>
          </w:tcPr>
          <w:p w:rsidR="000B3E48" w:rsidRPr="000B3E48" w:rsidRDefault="000B3E48" w:rsidP="000B3E48">
            <w:pPr>
              <w:spacing w:before="120"/>
              <w:jc w:val="center"/>
              <w:rPr>
                <w:rFonts w:eastAsia="Times New Roman" w:cs="Times New Roman"/>
                <w:b/>
                <w:lang w:val="en-US" w:eastAsia="el-GR"/>
              </w:rPr>
            </w:pPr>
            <w:r w:rsidRPr="000B3E48">
              <w:rPr>
                <w:rFonts w:eastAsia="Times New Roman" w:cs="Times New Roman"/>
                <w:b/>
                <w:lang w:val="en-US" w:eastAsia="el-GR"/>
              </w:rPr>
              <w:t>Type of Test</w:t>
            </w:r>
          </w:p>
        </w:tc>
        <w:tc>
          <w:tcPr>
            <w:tcW w:w="0" w:type="auto"/>
            <w:tcBorders>
              <w:top w:val="single" w:sz="4" w:space="0" w:color="auto"/>
            </w:tcBorders>
            <w:vAlign w:val="center"/>
          </w:tcPr>
          <w:p w:rsidR="000B3E48" w:rsidRPr="000B3E48" w:rsidRDefault="000B3E48" w:rsidP="000B3E48">
            <w:pPr>
              <w:jc w:val="center"/>
              <w:rPr>
                <w:b/>
                <w:lang w:val="en-US"/>
              </w:rPr>
            </w:pPr>
            <w:r w:rsidRPr="000B3E48">
              <w:rPr>
                <w:b/>
                <w:lang w:val="en-US"/>
              </w:rPr>
              <w:t>Null Hypothesis</w:t>
            </w:r>
          </w:p>
        </w:tc>
        <w:tc>
          <w:tcPr>
            <w:tcW w:w="1047" w:type="dxa"/>
            <w:tcBorders>
              <w:top w:val="single" w:sz="4" w:space="0" w:color="auto"/>
            </w:tcBorders>
            <w:vAlign w:val="center"/>
          </w:tcPr>
          <w:p w:rsidR="000B3E48" w:rsidRPr="000B3E48" w:rsidRDefault="000B3E48" w:rsidP="000B3E48">
            <w:pPr>
              <w:jc w:val="center"/>
              <w:rPr>
                <w:b/>
                <w:lang w:val="en-US"/>
              </w:rPr>
            </w:pPr>
            <w:r>
              <w:rPr>
                <w:b/>
                <w:lang w:val="en-US"/>
              </w:rPr>
              <w:t>F-test</w:t>
            </w:r>
          </w:p>
        </w:tc>
        <w:tc>
          <w:tcPr>
            <w:tcW w:w="0" w:type="auto"/>
            <w:tcBorders>
              <w:top w:val="single" w:sz="4" w:space="0" w:color="auto"/>
            </w:tcBorders>
            <w:vAlign w:val="center"/>
          </w:tcPr>
          <w:p w:rsidR="000B3E48" w:rsidRPr="000B3E48" w:rsidRDefault="000B3E48" w:rsidP="000B3E48">
            <w:pPr>
              <w:jc w:val="center"/>
              <w:rPr>
                <w:b/>
                <w:lang w:val="en-US"/>
              </w:rPr>
            </w:pPr>
            <w:r w:rsidRPr="000B3E48">
              <w:rPr>
                <w:b/>
                <w:lang w:val="en-US"/>
              </w:rPr>
              <w:t>DF</w:t>
            </w:r>
          </w:p>
        </w:tc>
        <w:tc>
          <w:tcPr>
            <w:tcW w:w="1103" w:type="dxa"/>
            <w:tcBorders>
              <w:top w:val="single" w:sz="4" w:space="0" w:color="auto"/>
            </w:tcBorders>
            <w:vAlign w:val="center"/>
          </w:tcPr>
          <w:p w:rsidR="000B3E48" w:rsidRPr="000B3E48" w:rsidRDefault="000B3E48" w:rsidP="000B3E48">
            <w:pPr>
              <w:jc w:val="center"/>
              <w:rPr>
                <w:b/>
                <w:lang w:val="en-US"/>
              </w:rPr>
            </w:pPr>
            <w:r w:rsidRPr="000B3E48">
              <w:rPr>
                <w:b/>
                <w:lang w:val="en-US"/>
              </w:rPr>
              <w:t>P-value</w:t>
            </w:r>
          </w:p>
        </w:tc>
      </w:tr>
      <w:tr w:rsidR="000B3E48" w:rsidRPr="003C2749" w:rsidTr="000B3E48">
        <w:trPr>
          <w:trHeight w:val="20"/>
        </w:trPr>
        <w:tc>
          <w:tcPr>
            <w:tcW w:w="2269" w:type="dxa"/>
            <w:tcBorders>
              <w:top w:val="single" w:sz="4" w:space="0" w:color="auto"/>
            </w:tcBorders>
          </w:tcPr>
          <w:p w:rsidR="000B3E48" w:rsidRPr="003C2749" w:rsidRDefault="000B3E48" w:rsidP="006C27F5">
            <w:pPr>
              <w:spacing w:before="120"/>
              <w:jc w:val="center"/>
              <w:rPr>
                <w:rFonts w:eastAsia="Times New Roman" w:cs="Times New Roman"/>
                <w:b/>
                <w:lang w:val="en-US" w:eastAsia="el-GR"/>
              </w:rPr>
            </w:pPr>
            <w:r w:rsidRPr="003C2749">
              <w:rPr>
                <w:rFonts w:eastAsia="Times New Roman" w:cs="Times New Roman"/>
                <w:b/>
                <w:lang w:val="en-US" w:eastAsia="el-GR"/>
              </w:rPr>
              <w:t>Product Aggregation</w:t>
            </w:r>
          </w:p>
        </w:tc>
        <w:tc>
          <w:tcPr>
            <w:tcW w:w="0" w:type="auto"/>
            <w:tcBorders>
              <w:top w:val="single" w:sz="4" w:space="0" w:color="auto"/>
            </w:tcBorders>
            <w:vAlign w:val="center"/>
          </w:tcPr>
          <w:p w:rsidR="000B3E48" w:rsidRPr="003C2749" w:rsidRDefault="000B3E48" w:rsidP="000B3E48">
            <w:pPr>
              <w:jc w:val="center"/>
              <w:rPr>
                <w:lang w:val="en-US"/>
              </w:rPr>
            </w:pPr>
            <w:r w:rsidRPr="003C2749">
              <w:rPr>
                <w:lang w:val="en-US"/>
              </w:rPr>
              <w:t>Beef can be aggregated</w:t>
            </w:r>
          </w:p>
        </w:tc>
        <w:tc>
          <w:tcPr>
            <w:tcW w:w="1047" w:type="dxa"/>
            <w:tcBorders>
              <w:top w:val="single" w:sz="4" w:space="0" w:color="auto"/>
            </w:tcBorders>
            <w:vAlign w:val="center"/>
          </w:tcPr>
          <w:p w:rsidR="000B3E48" w:rsidRPr="00D15211" w:rsidRDefault="000B3E48" w:rsidP="000B3E48">
            <w:pPr>
              <w:jc w:val="right"/>
            </w:pPr>
            <w:r w:rsidRPr="00D15211">
              <w:t>4.30E+05</w:t>
            </w:r>
          </w:p>
        </w:tc>
        <w:tc>
          <w:tcPr>
            <w:tcW w:w="0" w:type="auto"/>
            <w:tcBorders>
              <w:top w:val="single" w:sz="4" w:space="0" w:color="auto"/>
            </w:tcBorders>
            <w:vAlign w:val="center"/>
          </w:tcPr>
          <w:p w:rsidR="000B3E48" w:rsidRPr="003C2749" w:rsidRDefault="000B3E48" w:rsidP="000B3E48">
            <w:pPr>
              <w:jc w:val="center"/>
              <w:rPr>
                <w:lang w:val="en-US"/>
              </w:rPr>
            </w:pPr>
            <w:r w:rsidRPr="003C2749">
              <w:rPr>
                <w:lang w:val="en-US"/>
              </w:rPr>
              <w:t>18</w:t>
            </w:r>
          </w:p>
        </w:tc>
        <w:tc>
          <w:tcPr>
            <w:tcW w:w="1103" w:type="dxa"/>
            <w:tcBorders>
              <w:top w:val="single" w:sz="4" w:space="0" w:color="auto"/>
            </w:tcBorders>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Sheep  can be aggregated</w:t>
            </w:r>
          </w:p>
        </w:tc>
        <w:tc>
          <w:tcPr>
            <w:tcW w:w="1047" w:type="dxa"/>
            <w:vAlign w:val="center"/>
          </w:tcPr>
          <w:p w:rsidR="000B3E48" w:rsidRPr="00D15211" w:rsidRDefault="000B3E48" w:rsidP="000B3E48">
            <w:pPr>
              <w:jc w:val="right"/>
            </w:pPr>
            <w:r w:rsidRPr="00D15211">
              <w:t>9.00E+05</w:t>
            </w:r>
          </w:p>
        </w:tc>
        <w:tc>
          <w:tcPr>
            <w:tcW w:w="0" w:type="auto"/>
            <w:vAlign w:val="center"/>
          </w:tcPr>
          <w:p w:rsidR="000B3E48" w:rsidRPr="003C2749" w:rsidRDefault="000B3E48" w:rsidP="000B3E48">
            <w:pPr>
              <w:jc w:val="center"/>
              <w:rPr>
                <w:lang w:val="en-US"/>
              </w:rPr>
            </w:pPr>
            <w:r w:rsidRPr="003C2749">
              <w:rPr>
                <w:lang w:val="en-US"/>
              </w:rPr>
              <w:t>12</w:t>
            </w:r>
          </w:p>
        </w:tc>
        <w:tc>
          <w:tcPr>
            <w:tcW w:w="1103" w:type="dxa"/>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Pork can be aggregated</w:t>
            </w:r>
          </w:p>
        </w:tc>
        <w:tc>
          <w:tcPr>
            <w:tcW w:w="1047" w:type="dxa"/>
            <w:vAlign w:val="center"/>
          </w:tcPr>
          <w:p w:rsidR="000B3E48" w:rsidRPr="00D15211" w:rsidRDefault="000B3E48" w:rsidP="000B3E48">
            <w:pPr>
              <w:jc w:val="right"/>
            </w:pPr>
            <w:r w:rsidRPr="00D15211">
              <w:t>7.90E+06</w:t>
            </w:r>
          </w:p>
        </w:tc>
        <w:tc>
          <w:tcPr>
            <w:tcW w:w="0" w:type="auto"/>
            <w:vAlign w:val="center"/>
          </w:tcPr>
          <w:p w:rsidR="000B3E48" w:rsidRPr="003C2749" w:rsidRDefault="000B3E48" w:rsidP="000B3E48">
            <w:pPr>
              <w:jc w:val="center"/>
              <w:rPr>
                <w:lang w:val="en-US"/>
              </w:rPr>
            </w:pPr>
            <w:r w:rsidRPr="003C2749">
              <w:rPr>
                <w:lang w:val="en-US"/>
              </w:rPr>
              <w:t>25</w:t>
            </w:r>
          </w:p>
        </w:tc>
        <w:tc>
          <w:tcPr>
            <w:tcW w:w="1103" w:type="dxa"/>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Poultry can be aggregated</w:t>
            </w:r>
          </w:p>
        </w:tc>
        <w:tc>
          <w:tcPr>
            <w:tcW w:w="1047" w:type="dxa"/>
            <w:vAlign w:val="center"/>
          </w:tcPr>
          <w:p w:rsidR="000B3E48" w:rsidRPr="00D15211" w:rsidRDefault="000B3E48" w:rsidP="000B3E48">
            <w:pPr>
              <w:jc w:val="right"/>
            </w:pPr>
            <w:r w:rsidRPr="00D15211">
              <w:t>1.20E+06</w:t>
            </w:r>
          </w:p>
        </w:tc>
        <w:tc>
          <w:tcPr>
            <w:tcW w:w="0" w:type="auto"/>
            <w:vAlign w:val="center"/>
          </w:tcPr>
          <w:p w:rsidR="000B3E48" w:rsidRPr="003C2749" w:rsidRDefault="000B3E48" w:rsidP="000B3E48">
            <w:pPr>
              <w:jc w:val="center"/>
              <w:rPr>
                <w:lang w:val="en-US"/>
              </w:rPr>
            </w:pPr>
            <w:r w:rsidRPr="003C2749">
              <w:rPr>
                <w:lang w:val="en-US"/>
              </w:rPr>
              <w:t>25</w:t>
            </w:r>
          </w:p>
        </w:tc>
        <w:tc>
          <w:tcPr>
            <w:tcW w:w="1103" w:type="dxa"/>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All the above</w:t>
            </w:r>
          </w:p>
        </w:tc>
        <w:tc>
          <w:tcPr>
            <w:tcW w:w="1047" w:type="dxa"/>
            <w:vAlign w:val="center"/>
          </w:tcPr>
          <w:p w:rsidR="000B3E48" w:rsidRDefault="000B3E48" w:rsidP="000B3E48">
            <w:pPr>
              <w:jc w:val="right"/>
            </w:pPr>
            <w:r w:rsidRPr="00D15211">
              <w:t>1.10E+07</w:t>
            </w:r>
          </w:p>
        </w:tc>
        <w:tc>
          <w:tcPr>
            <w:tcW w:w="0" w:type="auto"/>
            <w:vAlign w:val="center"/>
          </w:tcPr>
          <w:p w:rsidR="000B3E48" w:rsidRPr="003C2749" w:rsidRDefault="000B3E48" w:rsidP="000B3E48">
            <w:pPr>
              <w:jc w:val="center"/>
              <w:rPr>
                <w:lang w:val="en-US"/>
              </w:rPr>
            </w:pPr>
            <w:r w:rsidRPr="003C2749">
              <w:rPr>
                <w:lang w:val="en-US"/>
              </w:rPr>
              <w:t>80</w:t>
            </w:r>
          </w:p>
        </w:tc>
        <w:tc>
          <w:tcPr>
            <w:tcW w:w="1103" w:type="dxa"/>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b/>
                <w:lang w:val="en-US" w:eastAsia="el-GR"/>
              </w:rPr>
            </w:pPr>
            <w:r w:rsidRPr="003C2749">
              <w:rPr>
                <w:rFonts w:eastAsia="Times New Roman" w:cs="Times New Roman"/>
                <w:b/>
                <w:lang w:val="en-US" w:eastAsia="el-GR"/>
              </w:rPr>
              <w:t xml:space="preserve">Block </w:t>
            </w:r>
            <w:proofErr w:type="spellStart"/>
            <w:r w:rsidRPr="003C2749">
              <w:rPr>
                <w:rFonts w:eastAsia="Times New Roman" w:cs="Times New Roman"/>
                <w:b/>
                <w:lang w:val="en-US" w:eastAsia="el-GR"/>
              </w:rPr>
              <w:t>Separability</w:t>
            </w:r>
            <w:proofErr w:type="spellEnd"/>
          </w:p>
        </w:tc>
        <w:tc>
          <w:tcPr>
            <w:tcW w:w="0" w:type="auto"/>
            <w:vAlign w:val="center"/>
          </w:tcPr>
          <w:p w:rsidR="000B3E48" w:rsidRPr="003C2749" w:rsidRDefault="000B3E48" w:rsidP="000B3E48">
            <w:pPr>
              <w:jc w:val="center"/>
              <w:rPr>
                <w:lang w:val="en-US"/>
              </w:rPr>
            </w:pPr>
            <w:r w:rsidRPr="003C2749">
              <w:rPr>
                <w:lang w:val="en-US"/>
              </w:rPr>
              <w:t>Beef is separable from all other meats</w:t>
            </w:r>
          </w:p>
        </w:tc>
        <w:tc>
          <w:tcPr>
            <w:tcW w:w="1047" w:type="dxa"/>
            <w:vAlign w:val="center"/>
          </w:tcPr>
          <w:p w:rsidR="000B3E48" w:rsidRPr="00691797" w:rsidRDefault="000B3E48" w:rsidP="000B3E48">
            <w:pPr>
              <w:jc w:val="right"/>
            </w:pPr>
            <w:r w:rsidRPr="00691797">
              <w:t>23.97</w:t>
            </w:r>
          </w:p>
        </w:tc>
        <w:tc>
          <w:tcPr>
            <w:tcW w:w="0" w:type="auto"/>
            <w:vAlign w:val="center"/>
          </w:tcPr>
          <w:p w:rsidR="000B3E48" w:rsidRPr="003C2749" w:rsidRDefault="000B3E48" w:rsidP="000B3E48">
            <w:pPr>
              <w:jc w:val="center"/>
              <w:rPr>
                <w:lang w:val="en-US"/>
              </w:rPr>
            </w:pPr>
            <w:r w:rsidRPr="003C2749">
              <w:rPr>
                <w:lang w:val="en-US"/>
              </w:rPr>
              <w:t>16</w:t>
            </w:r>
          </w:p>
        </w:tc>
        <w:tc>
          <w:tcPr>
            <w:tcW w:w="1103" w:type="dxa"/>
            <w:vAlign w:val="center"/>
          </w:tcPr>
          <w:p w:rsidR="000B3E48" w:rsidRPr="003C2749" w:rsidRDefault="000B3E48" w:rsidP="000B3E48">
            <w:pPr>
              <w:jc w:val="center"/>
              <w:rPr>
                <w:lang w:val="en-US"/>
              </w:rPr>
            </w:pPr>
            <w:r w:rsidRPr="003C2749">
              <w:rPr>
                <w:lang w:val="en-US"/>
              </w:rPr>
              <w:t>0.093</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Sheep &amp; Mutton is separable from all other meats</w:t>
            </w:r>
          </w:p>
        </w:tc>
        <w:tc>
          <w:tcPr>
            <w:tcW w:w="1047" w:type="dxa"/>
            <w:vAlign w:val="center"/>
          </w:tcPr>
          <w:p w:rsidR="000B3E48" w:rsidRPr="00691797" w:rsidRDefault="000B3E48" w:rsidP="000B3E48">
            <w:pPr>
              <w:jc w:val="right"/>
            </w:pPr>
            <w:r w:rsidRPr="00691797">
              <w:t>27.18</w:t>
            </w:r>
          </w:p>
        </w:tc>
        <w:tc>
          <w:tcPr>
            <w:tcW w:w="0" w:type="auto"/>
            <w:vAlign w:val="center"/>
          </w:tcPr>
          <w:p w:rsidR="000B3E48" w:rsidRPr="003C2749" w:rsidRDefault="000B3E48" w:rsidP="000B3E48">
            <w:pPr>
              <w:jc w:val="center"/>
              <w:rPr>
                <w:lang w:val="en-US"/>
              </w:rPr>
            </w:pPr>
            <w:r w:rsidRPr="003C2749">
              <w:rPr>
                <w:lang w:val="en-US"/>
              </w:rPr>
              <w:t>12</w:t>
            </w:r>
          </w:p>
        </w:tc>
        <w:tc>
          <w:tcPr>
            <w:tcW w:w="1103" w:type="dxa"/>
            <w:vAlign w:val="center"/>
          </w:tcPr>
          <w:p w:rsidR="000B3E48" w:rsidRPr="003C2749" w:rsidRDefault="000B3E48" w:rsidP="000B3E48">
            <w:pPr>
              <w:jc w:val="center"/>
              <w:rPr>
                <w:lang w:val="en-US"/>
              </w:rPr>
            </w:pPr>
            <w:r w:rsidRPr="003C2749">
              <w:rPr>
                <w:lang w:val="en-US"/>
              </w:rPr>
              <w:t>0.007</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Pork is separable from all other meats</w:t>
            </w:r>
          </w:p>
        </w:tc>
        <w:tc>
          <w:tcPr>
            <w:tcW w:w="1047" w:type="dxa"/>
            <w:vAlign w:val="center"/>
          </w:tcPr>
          <w:p w:rsidR="000B3E48" w:rsidRPr="00691797" w:rsidRDefault="000B3E48" w:rsidP="000B3E48">
            <w:pPr>
              <w:jc w:val="right"/>
            </w:pPr>
            <w:r w:rsidRPr="00691797">
              <w:t>95.13</w:t>
            </w:r>
          </w:p>
        </w:tc>
        <w:tc>
          <w:tcPr>
            <w:tcW w:w="0" w:type="auto"/>
            <w:vAlign w:val="center"/>
          </w:tcPr>
          <w:p w:rsidR="000B3E48" w:rsidRPr="003C2749" w:rsidRDefault="000B3E48" w:rsidP="000B3E48">
            <w:pPr>
              <w:jc w:val="center"/>
              <w:rPr>
                <w:lang w:val="en-US"/>
              </w:rPr>
            </w:pPr>
            <w:r w:rsidRPr="003C2749">
              <w:rPr>
                <w:lang w:val="en-US"/>
              </w:rPr>
              <w:t>20</w:t>
            </w:r>
          </w:p>
        </w:tc>
        <w:tc>
          <w:tcPr>
            <w:tcW w:w="1103" w:type="dxa"/>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Pr>
          <w:p w:rsidR="000B3E48" w:rsidRPr="003C2749" w:rsidRDefault="000B3E48" w:rsidP="006C27F5">
            <w:pPr>
              <w:spacing w:before="120"/>
              <w:jc w:val="center"/>
              <w:rPr>
                <w:rFonts w:eastAsia="Times New Roman" w:cs="Times New Roman"/>
                <w:lang w:val="en-US" w:eastAsia="el-GR"/>
              </w:rPr>
            </w:pPr>
          </w:p>
        </w:tc>
        <w:tc>
          <w:tcPr>
            <w:tcW w:w="0" w:type="auto"/>
            <w:vAlign w:val="center"/>
          </w:tcPr>
          <w:p w:rsidR="000B3E48" w:rsidRPr="003C2749" w:rsidRDefault="000B3E48" w:rsidP="000B3E48">
            <w:pPr>
              <w:jc w:val="center"/>
              <w:rPr>
                <w:lang w:val="en-US"/>
              </w:rPr>
            </w:pPr>
            <w:r w:rsidRPr="003C2749">
              <w:rPr>
                <w:lang w:val="en-US"/>
              </w:rPr>
              <w:t>Poultry is separable from all other meats</w:t>
            </w:r>
          </w:p>
        </w:tc>
        <w:tc>
          <w:tcPr>
            <w:tcW w:w="1047" w:type="dxa"/>
            <w:vAlign w:val="center"/>
          </w:tcPr>
          <w:p w:rsidR="000B3E48" w:rsidRPr="00691797" w:rsidRDefault="000B3E48" w:rsidP="000B3E48">
            <w:pPr>
              <w:jc w:val="right"/>
            </w:pPr>
            <w:r w:rsidRPr="00691797">
              <w:t>74.6</w:t>
            </w:r>
          </w:p>
        </w:tc>
        <w:tc>
          <w:tcPr>
            <w:tcW w:w="0" w:type="auto"/>
            <w:vAlign w:val="center"/>
          </w:tcPr>
          <w:p w:rsidR="000B3E48" w:rsidRPr="003C2749" w:rsidRDefault="000B3E48" w:rsidP="000B3E48">
            <w:pPr>
              <w:jc w:val="center"/>
              <w:rPr>
                <w:lang w:val="en-US"/>
              </w:rPr>
            </w:pPr>
            <w:r w:rsidRPr="003C2749">
              <w:rPr>
                <w:lang w:val="en-US"/>
              </w:rPr>
              <w:t>20</w:t>
            </w:r>
          </w:p>
        </w:tc>
        <w:tc>
          <w:tcPr>
            <w:tcW w:w="1103" w:type="dxa"/>
            <w:vAlign w:val="center"/>
          </w:tcPr>
          <w:p w:rsidR="000B3E48" w:rsidRPr="003C2749" w:rsidRDefault="000B3E48" w:rsidP="000B3E48">
            <w:pPr>
              <w:jc w:val="center"/>
              <w:rPr>
                <w:lang w:val="en-US"/>
              </w:rPr>
            </w:pPr>
            <w:r w:rsidRPr="003C2749">
              <w:rPr>
                <w:lang w:val="en-US"/>
              </w:rPr>
              <w:t>0.000</w:t>
            </w:r>
          </w:p>
        </w:tc>
      </w:tr>
      <w:tr w:rsidR="000B3E48" w:rsidRPr="003C2749" w:rsidTr="000B3E48">
        <w:trPr>
          <w:trHeight w:val="283"/>
        </w:trPr>
        <w:tc>
          <w:tcPr>
            <w:tcW w:w="2269" w:type="dxa"/>
            <w:tcBorders>
              <w:bottom w:val="single" w:sz="4" w:space="0" w:color="auto"/>
            </w:tcBorders>
          </w:tcPr>
          <w:p w:rsidR="000B3E48" w:rsidRPr="003C2749" w:rsidRDefault="000B3E48" w:rsidP="006C27F5">
            <w:pPr>
              <w:spacing w:before="120"/>
              <w:jc w:val="center"/>
              <w:rPr>
                <w:rFonts w:eastAsia="Times New Roman" w:cs="Times New Roman"/>
                <w:lang w:val="en-US" w:eastAsia="el-GR"/>
              </w:rPr>
            </w:pPr>
          </w:p>
        </w:tc>
        <w:tc>
          <w:tcPr>
            <w:tcW w:w="0" w:type="auto"/>
            <w:tcBorders>
              <w:bottom w:val="single" w:sz="4" w:space="0" w:color="auto"/>
            </w:tcBorders>
            <w:vAlign w:val="center"/>
          </w:tcPr>
          <w:p w:rsidR="000B3E48" w:rsidRPr="003C2749" w:rsidRDefault="000B3E48" w:rsidP="000B3E48">
            <w:pPr>
              <w:jc w:val="center"/>
              <w:rPr>
                <w:lang w:val="en-US"/>
              </w:rPr>
            </w:pPr>
            <w:r w:rsidRPr="003C2749">
              <w:rPr>
                <w:lang w:val="en-US"/>
              </w:rPr>
              <w:t>All the above</w:t>
            </w:r>
          </w:p>
        </w:tc>
        <w:tc>
          <w:tcPr>
            <w:tcW w:w="1047" w:type="dxa"/>
            <w:tcBorders>
              <w:bottom w:val="single" w:sz="4" w:space="0" w:color="auto"/>
            </w:tcBorders>
            <w:vAlign w:val="center"/>
          </w:tcPr>
          <w:p w:rsidR="000B3E48" w:rsidRDefault="000B3E48" w:rsidP="000B3E48">
            <w:pPr>
              <w:jc w:val="right"/>
            </w:pPr>
            <w:r w:rsidRPr="00691797">
              <w:t>482.79</w:t>
            </w:r>
          </w:p>
        </w:tc>
        <w:tc>
          <w:tcPr>
            <w:tcW w:w="0" w:type="auto"/>
            <w:tcBorders>
              <w:bottom w:val="single" w:sz="4" w:space="0" w:color="auto"/>
            </w:tcBorders>
            <w:vAlign w:val="center"/>
          </w:tcPr>
          <w:p w:rsidR="000B3E48" w:rsidRPr="003C2749" w:rsidRDefault="000B3E48" w:rsidP="000B3E48">
            <w:pPr>
              <w:jc w:val="center"/>
              <w:rPr>
                <w:lang w:val="en-US"/>
              </w:rPr>
            </w:pPr>
            <w:r w:rsidRPr="003C2749">
              <w:rPr>
                <w:lang w:val="en-US"/>
              </w:rPr>
              <w:t>68</w:t>
            </w:r>
          </w:p>
        </w:tc>
        <w:tc>
          <w:tcPr>
            <w:tcW w:w="1103" w:type="dxa"/>
            <w:tcBorders>
              <w:bottom w:val="single" w:sz="4" w:space="0" w:color="auto"/>
            </w:tcBorders>
            <w:vAlign w:val="center"/>
          </w:tcPr>
          <w:p w:rsidR="000B3E48" w:rsidRPr="003C2749" w:rsidRDefault="000B3E48" w:rsidP="000B3E48">
            <w:pPr>
              <w:jc w:val="center"/>
              <w:rPr>
                <w:lang w:val="en-US"/>
              </w:rPr>
            </w:pPr>
            <w:r w:rsidRPr="003C2749">
              <w:rPr>
                <w:lang w:val="en-US"/>
              </w:rPr>
              <w:t>0.000</w:t>
            </w:r>
          </w:p>
        </w:tc>
      </w:tr>
    </w:tbl>
    <w:p w:rsidR="00106EC3" w:rsidRPr="00AE320C" w:rsidRDefault="00106EC3" w:rsidP="00106EC3">
      <w:pPr>
        <w:spacing w:before="120"/>
        <w:rPr>
          <w:rFonts w:ascii="Calibri" w:eastAsia="Times New Roman" w:hAnsi="Calibri" w:cs="Times New Roman"/>
          <w:sz w:val="24"/>
          <w:szCs w:val="24"/>
          <w:lang w:val="en-US" w:eastAsia="el-GR"/>
        </w:rPr>
      </w:pPr>
    </w:p>
    <w:p w:rsidR="00664953" w:rsidRDefault="00664953" w:rsidP="00204808">
      <w:pPr>
        <w:spacing w:before="120"/>
        <w:rPr>
          <w:rFonts w:ascii="Calibri" w:eastAsia="Times New Roman" w:hAnsi="Calibri" w:cs="Times New Roman"/>
          <w:sz w:val="24"/>
          <w:szCs w:val="24"/>
          <w:lang w:val="en-US" w:eastAsia="el-GR"/>
        </w:rPr>
      </w:pPr>
      <w:r w:rsidRPr="00664953">
        <w:rPr>
          <w:rFonts w:ascii="Calibri" w:eastAsia="Times New Roman" w:hAnsi="Calibri" w:cs="Times New Roman"/>
          <w:i/>
          <w:sz w:val="24"/>
          <w:szCs w:val="24"/>
          <w:lang w:val="en-US" w:eastAsia="el-GR"/>
        </w:rPr>
        <w:t>Empirical Results</w:t>
      </w:r>
    </w:p>
    <w:p w:rsidR="00A30C49" w:rsidRDefault="006A6FD2" w:rsidP="00204808">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The results of the SUR system are shown in Table 3. The majority of the estimated equations contain a number of statistically significant coefficients, and overall the model fits the data well (</w:t>
      </w:r>
      <w:r w:rsidRPr="006A6FD2">
        <w:rPr>
          <w:rFonts w:ascii="Calibri" w:eastAsia="Times New Roman" w:hAnsi="Calibri" w:cs="Times New Roman"/>
          <w:i/>
          <w:sz w:val="24"/>
          <w:szCs w:val="24"/>
          <w:lang w:val="en-US" w:eastAsia="el-GR"/>
        </w:rPr>
        <w:t>McElroy R</w:t>
      </w:r>
      <w:r w:rsidRPr="006A6FD2">
        <w:rPr>
          <w:rFonts w:ascii="Calibri" w:eastAsia="Times New Roman" w:hAnsi="Calibri" w:cs="Times New Roman"/>
          <w:i/>
          <w:sz w:val="24"/>
          <w:szCs w:val="24"/>
          <w:vertAlign w:val="superscript"/>
          <w:lang w:val="en-US" w:eastAsia="el-GR"/>
        </w:rPr>
        <w:t>2</w:t>
      </w:r>
      <w:r>
        <w:rPr>
          <w:rFonts w:ascii="Calibri" w:eastAsia="Times New Roman" w:hAnsi="Calibri" w:cs="Times New Roman"/>
          <w:sz w:val="24"/>
          <w:szCs w:val="24"/>
          <w:lang w:val="en-US" w:eastAsia="el-GR"/>
        </w:rPr>
        <w:t xml:space="preserve">=0.69). </w:t>
      </w:r>
      <w:r w:rsidR="00005AC8">
        <w:rPr>
          <w:rFonts w:ascii="Calibri" w:eastAsia="Times New Roman" w:hAnsi="Calibri" w:cs="Times New Roman"/>
          <w:sz w:val="24"/>
          <w:szCs w:val="24"/>
          <w:lang w:val="en-US" w:eastAsia="el-GR"/>
        </w:rPr>
        <w:t>T</w:t>
      </w:r>
      <w:r>
        <w:rPr>
          <w:rFonts w:ascii="Calibri" w:eastAsia="Times New Roman" w:hAnsi="Calibri" w:cs="Times New Roman"/>
          <w:sz w:val="24"/>
          <w:szCs w:val="24"/>
          <w:lang w:val="en-US" w:eastAsia="el-GR"/>
        </w:rPr>
        <w:t xml:space="preserve">he expenditure coefficients are </w:t>
      </w:r>
      <w:proofErr w:type="spellStart"/>
      <w:proofErr w:type="gramStart"/>
      <w:r w:rsidR="00005AC8">
        <w:rPr>
          <w:rFonts w:ascii="Calibri" w:eastAsia="Times New Roman" w:hAnsi="Calibri" w:cs="Times New Roman"/>
          <w:sz w:val="24"/>
          <w:szCs w:val="24"/>
          <w:lang w:val="en-US" w:eastAsia="el-GR"/>
        </w:rPr>
        <w:t>are</w:t>
      </w:r>
      <w:proofErr w:type="spellEnd"/>
      <w:proofErr w:type="gramEnd"/>
      <w:r w:rsidR="00005AC8">
        <w:rPr>
          <w:rFonts w:ascii="Calibri" w:eastAsia="Times New Roman" w:hAnsi="Calibri" w:cs="Times New Roman"/>
          <w:sz w:val="24"/>
          <w:szCs w:val="24"/>
          <w:lang w:val="en-US" w:eastAsia="el-GR"/>
        </w:rPr>
        <w:t xml:space="preserve"> statistically significant </w:t>
      </w:r>
      <w:r w:rsidR="007064D4">
        <w:rPr>
          <w:rFonts w:ascii="Calibri" w:eastAsia="Times New Roman" w:hAnsi="Calibri" w:cs="Times New Roman"/>
          <w:sz w:val="24"/>
          <w:szCs w:val="24"/>
          <w:lang w:val="en-US" w:eastAsia="el-GR"/>
        </w:rPr>
        <w:t xml:space="preserve">for the most of the goods </w:t>
      </w:r>
      <w:r w:rsidR="00005AC8">
        <w:rPr>
          <w:rFonts w:ascii="Calibri" w:eastAsia="Times New Roman" w:hAnsi="Calibri" w:cs="Times New Roman"/>
          <w:sz w:val="24"/>
          <w:szCs w:val="24"/>
          <w:lang w:val="en-US" w:eastAsia="el-GR"/>
        </w:rPr>
        <w:t xml:space="preserve">while </w:t>
      </w:r>
      <w:r>
        <w:rPr>
          <w:rFonts w:ascii="Calibri" w:eastAsia="Times New Roman" w:hAnsi="Calibri" w:cs="Times New Roman"/>
          <w:sz w:val="24"/>
          <w:szCs w:val="24"/>
          <w:lang w:val="en-US" w:eastAsia="el-GR"/>
        </w:rPr>
        <w:t>the most of the own-price coefficients are positiv</w:t>
      </w:r>
      <w:r w:rsidR="00005AC8">
        <w:rPr>
          <w:rFonts w:ascii="Calibri" w:eastAsia="Times New Roman" w:hAnsi="Calibri" w:cs="Times New Roman"/>
          <w:sz w:val="24"/>
          <w:szCs w:val="24"/>
          <w:lang w:val="en-US" w:eastAsia="el-GR"/>
        </w:rPr>
        <w:t xml:space="preserve">e and statistically significant as well. </w:t>
      </w:r>
      <w:r w:rsidR="00236434">
        <w:rPr>
          <w:rFonts w:ascii="Calibri" w:eastAsia="Times New Roman" w:hAnsi="Calibri" w:cs="Times New Roman"/>
          <w:sz w:val="24"/>
          <w:szCs w:val="24"/>
          <w:lang w:val="en-US" w:eastAsia="el-GR"/>
        </w:rPr>
        <w:t>The seasonal dummy variables in beef equations show that the German beef tend to decrease during the spring and summer will the French beef tend to decrease as well during the spring something that is accordance with the Greek religion habits. In contrast with the beef market, t</w:t>
      </w:r>
      <w:r w:rsidR="00005AC8">
        <w:rPr>
          <w:rFonts w:ascii="Calibri" w:eastAsia="Times New Roman" w:hAnsi="Calibri" w:cs="Times New Roman"/>
          <w:sz w:val="24"/>
          <w:szCs w:val="24"/>
          <w:lang w:val="en-US" w:eastAsia="el-GR"/>
        </w:rPr>
        <w:t>he seasonality for sheep meat imports was confirmed since the dummy variables show that imports of sheep meat from Bulgar</w:t>
      </w:r>
      <w:r w:rsidR="00236434">
        <w:rPr>
          <w:rFonts w:ascii="Calibri" w:eastAsia="Times New Roman" w:hAnsi="Calibri" w:cs="Times New Roman"/>
          <w:sz w:val="24"/>
          <w:szCs w:val="24"/>
          <w:lang w:val="en-US" w:eastAsia="el-GR"/>
        </w:rPr>
        <w:t>ia</w:t>
      </w:r>
      <w:r w:rsidR="00005AC8">
        <w:rPr>
          <w:rFonts w:ascii="Calibri" w:eastAsia="Times New Roman" w:hAnsi="Calibri" w:cs="Times New Roman"/>
          <w:sz w:val="24"/>
          <w:szCs w:val="24"/>
          <w:lang w:val="en-US" w:eastAsia="el-GR"/>
        </w:rPr>
        <w:t xml:space="preserve"> and New Zealand tend to increase primarily during spring and summer mainly due to Orthodox Easter and the increased tourism respectively. Also the seasonal dummy variables in poultry equations show that poultry meat from France tend to decrease during the period from winter to summer while poultry imports from Italy </w:t>
      </w:r>
      <w:r w:rsidR="00236434">
        <w:rPr>
          <w:rFonts w:ascii="Calibri" w:eastAsia="Times New Roman" w:hAnsi="Calibri" w:cs="Times New Roman"/>
          <w:sz w:val="24"/>
          <w:szCs w:val="24"/>
          <w:lang w:val="en-US" w:eastAsia="el-GR"/>
        </w:rPr>
        <w:t xml:space="preserve">increase during the winter </w:t>
      </w:r>
      <w:r w:rsidR="00005AC8">
        <w:rPr>
          <w:rFonts w:ascii="Calibri" w:eastAsia="Times New Roman" w:hAnsi="Calibri" w:cs="Times New Roman"/>
          <w:sz w:val="24"/>
          <w:szCs w:val="24"/>
          <w:lang w:val="en-US" w:eastAsia="el-GR"/>
        </w:rPr>
        <w:t>decrease during the summer.</w:t>
      </w:r>
    </w:p>
    <w:p w:rsidR="000B5017" w:rsidRPr="005E7FA4" w:rsidRDefault="000B5017" w:rsidP="005E7FA4">
      <w:pPr>
        <w:widowControl w:val="0"/>
        <w:autoSpaceDE w:val="0"/>
        <w:autoSpaceDN w:val="0"/>
        <w:adjustRightInd w:val="0"/>
        <w:spacing w:before="120"/>
        <w:ind w:right="506"/>
        <w:jc w:val="both"/>
        <w:rPr>
          <w:rFonts w:ascii="Calibri" w:eastAsia="Times New Roman" w:hAnsi="Calibri" w:cs="Calibri"/>
          <w:lang w:val="en-US" w:eastAsia="el-GR"/>
        </w:rPr>
      </w:pPr>
    </w:p>
    <w:p w:rsidR="00500ADA" w:rsidRDefault="00500ADA" w:rsidP="008C3B4F">
      <w:pPr>
        <w:rPr>
          <w:lang w:val="en-US"/>
        </w:rPr>
        <w:sectPr w:rsidR="00500ADA" w:rsidSect="00330671">
          <w:type w:val="continuous"/>
          <w:pgSz w:w="11906" w:h="16838"/>
          <w:pgMar w:top="1440" w:right="1800" w:bottom="1440" w:left="1800" w:header="708" w:footer="708" w:gutter="0"/>
          <w:cols w:space="708"/>
          <w:docGrid w:linePitch="360"/>
        </w:sectPr>
      </w:pPr>
    </w:p>
    <w:p w:rsidR="005E7FA4" w:rsidRPr="00314768" w:rsidRDefault="00314768" w:rsidP="008C3B4F">
      <w:pPr>
        <w:rPr>
          <w:b/>
          <w:lang w:val="en-US"/>
        </w:rPr>
      </w:pPr>
      <w:r w:rsidRPr="00314768">
        <w:rPr>
          <w:b/>
          <w:lang w:val="en-US"/>
        </w:rPr>
        <w:lastRenderedPageBreak/>
        <w:tab/>
        <w:t xml:space="preserve">Table </w:t>
      </w:r>
      <w:r w:rsidR="002441BA">
        <w:rPr>
          <w:b/>
          <w:lang w:val="en-US"/>
        </w:rPr>
        <w:t>3</w:t>
      </w:r>
      <w:r w:rsidRPr="00314768">
        <w:rPr>
          <w:b/>
          <w:lang w:val="en-US"/>
        </w:rPr>
        <w:t>: Estimated Parameters of the RSDAIDS with Homogeneity, Symmetry and Block Substitutability imposed</w:t>
      </w:r>
    </w:p>
    <w:tbl>
      <w:tblPr>
        <w:tblW w:w="5000" w:type="pct"/>
        <w:tblLook w:val="04A0" w:firstRow="1" w:lastRow="0" w:firstColumn="1" w:lastColumn="0" w:noHBand="0" w:noVBand="1"/>
      </w:tblPr>
      <w:tblGrid>
        <w:gridCol w:w="883"/>
        <w:gridCol w:w="866"/>
        <w:gridCol w:w="866"/>
        <w:gridCol w:w="712"/>
        <w:gridCol w:w="866"/>
        <w:gridCol w:w="866"/>
        <w:gridCol w:w="866"/>
        <w:gridCol w:w="789"/>
        <w:gridCol w:w="866"/>
        <w:gridCol w:w="866"/>
        <w:gridCol w:w="866"/>
        <w:gridCol w:w="866"/>
        <w:gridCol w:w="866"/>
        <w:gridCol w:w="866"/>
        <w:gridCol w:w="866"/>
        <w:gridCol w:w="866"/>
        <w:gridCol w:w="866"/>
        <w:gridCol w:w="844"/>
      </w:tblGrid>
      <w:tr w:rsidR="00314768" w:rsidRPr="00592114" w:rsidTr="00592114">
        <w:trPr>
          <w:trHeight w:val="300"/>
        </w:trPr>
        <w:tc>
          <w:tcPr>
            <w:tcW w:w="288" w:type="pct"/>
            <w:tcBorders>
              <w:top w:val="single" w:sz="4" w:space="0" w:color="auto"/>
              <w:left w:val="nil"/>
              <w:right w:val="nil"/>
            </w:tcBorders>
            <w:shd w:val="clear" w:color="auto" w:fill="auto"/>
            <w:noWrap/>
            <w:vAlign w:val="bottom"/>
            <w:hideMark/>
          </w:tcPr>
          <w:p w:rsidR="00314768" w:rsidRPr="00592114" w:rsidRDefault="00314768" w:rsidP="007C7CD9">
            <w:pPr>
              <w:rPr>
                <w:rFonts w:ascii="Calibri" w:eastAsia="Times New Roman" w:hAnsi="Calibri" w:cs="Times New Roman"/>
                <w:color w:val="000000"/>
                <w:szCs w:val="18"/>
                <w:lang w:val="en-US" w:eastAsia="el-GR"/>
              </w:rPr>
            </w:pPr>
          </w:p>
        </w:tc>
        <w:tc>
          <w:tcPr>
            <w:tcW w:w="1076" w:type="pct"/>
            <w:gridSpan w:val="4"/>
            <w:tcBorders>
              <w:top w:val="single" w:sz="4" w:space="0" w:color="auto"/>
              <w:left w:val="nil"/>
              <w:right w:val="nil"/>
            </w:tcBorders>
            <w:shd w:val="clear" w:color="auto" w:fill="auto"/>
            <w:noWrap/>
            <w:vAlign w:val="bottom"/>
            <w:hideMark/>
          </w:tcPr>
          <w:p w:rsidR="00314768" w:rsidRPr="00592114" w:rsidRDefault="00314768" w:rsidP="00314768">
            <w:pPr>
              <w:jc w:val="center"/>
              <w:rPr>
                <w:rFonts w:ascii="Calibri" w:eastAsia="Times New Roman" w:hAnsi="Calibri" w:cs="Times New Roman"/>
                <w:b/>
                <w:color w:val="000000"/>
                <w:szCs w:val="18"/>
                <w:lang w:eastAsia="el-GR"/>
              </w:rPr>
            </w:pPr>
            <w:proofErr w:type="spellStart"/>
            <w:r w:rsidRPr="00592114">
              <w:rPr>
                <w:rFonts w:ascii="Calibri" w:eastAsia="Times New Roman" w:hAnsi="Calibri" w:cs="Times New Roman"/>
                <w:b/>
                <w:color w:val="000000"/>
                <w:szCs w:val="18"/>
                <w:lang w:eastAsia="el-GR"/>
              </w:rPr>
              <w:t>Beef</w:t>
            </w:r>
            <w:proofErr w:type="spellEnd"/>
          </w:p>
        </w:tc>
        <w:tc>
          <w:tcPr>
            <w:tcW w:w="820" w:type="pct"/>
            <w:gridSpan w:val="3"/>
            <w:tcBorders>
              <w:top w:val="single" w:sz="4" w:space="0" w:color="auto"/>
              <w:left w:val="nil"/>
              <w:right w:val="nil"/>
            </w:tcBorders>
            <w:shd w:val="clear" w:color="auto" w:fill="auto"/>
            <w:noWrap/>
            <w:vAlign w:val="bottom"/>
            <w:hideMark/>
          </w:tcPr>
          <w:p w:rsidR="00314768" w:rsidRPr="00592114" w:rsidRDefault="00314768" w:rsidP="00314768">
            <w:pPr>
              <w:jc w:val="center"/>
              <w:rPr>
                <w:rFonts w:ascii="Calibri" w:eastAsia="Times New Roman" w:hAnsi="Calibri" w:cs="Times New Roman"/>
                <w:b/>
                <w:color w:val="000000"/>
                <w:szCs w:val="18"/>
                <w:lang w:eastAsia="el-GR"/>
              </w:rPr>
            </w:pPr>
            <w:proofErr w:type="spellStart"/>
            <w:r w:rsidRPr="00592114">
              <w:rPr>
                <w:rFonts w:ascii="Calibri" w:eastAsia="Times New Roman" w:hAnsi="Calibri" w:cs="Times New Roman"/>
                <w:b/>
                <w:color w:val="000000"/>
                <w:szCs w:val="18"/>
                <w:lang w:eastAsia="el-GR"/>
              </w:rPr>
              <w:t>Sheep</w:t>
            </w:r>
            <w:proofErr w:type="spellEnd"/>
          </w:p>
        </w:tc>
        <w:tc>
          <w:tcPr>
            <w:tcW w:w="1408" w:type="pct"/>
            <w:gridSpan w:val="5"/>
            <w:tcBorders>
              <w:top w:val="single" w:sz="4" w:space="0" w:color="auto"/>
              <w:left w:val="nil"/>
              <w:right w:val="nil"/>
            </w:tcBorders>
            <w:shd w:val="clear" w:color="auto" w:fill="auto"/>
            <w:noWrap/>
            <w:vAlign w:val="bottom"/>
            <w:hideMark/>
          </w:tcPr>
          <w:p w:rsidR="00314768" w:rsidRPr="00592114" w:rsidRDefault="00314768" w:rsidP="00314768">
            <w:pPr>
              <w:jc w:val="center"/>
              <w:rPr>
                <w:rFonts w:ascii="Calibri" w:eastAsia="Times New Roman" w:hAnsi="Calibri" w:cs="Times New Roman"/>
                <w:b/>
                <w:color w:val="000000"/>
                <w:szCs w:val="18"/>
                <w:lang w:eastAsia="el-GR"/>
              </w:rPr>
            </w:pPr>
            <w:proofErr w:type="spellStart"/>
            <w:r w:rsidRPr="00592114">
              <w:rPr>
                <w:rFonts w:ascii="Calibri" w:eastAsia="Times New Roman" w:hAnsi="Calibri" w:cs="Times New Roman"/>
                <w:b/>
                <w:color w:val="000000"/>
                <w:szCs w:val="18"/>
                <w:lang w:eastAsia="el-GR"/>
              </w:rPr>
              <w:t>Pork</w:t>
            </w:r>
            <w:proofErr w:type="spellEnd"/>
          </w:p>
        </w:tc>
        <w:tc>
          <w:tcPr>
            <w:tcW w:w="1408" w:type="pct"/>
            <w:gridSpan w:val="5"/>
            <w:tcBorders>
              <w:top w:val="single" w:sz="4" w:space="0" w:color="auto"/>
              <w:left w:val="nil"/>
              <w:right w:val="nil"/>
            </w:tcBorders>
            <w:shd w:val="clear" w:color="auto" w:fill="auto"/>
            <w:noWrap/>
            <w:vAlign w:val="bottom"/>
            <w:hideMark/>
          </w:tcPr>
          <w:p w:rsidR="00314768" w:rsidRPr="00592114" w:rsidRDefault="00314768" w:rsidP="00314768">
            <w:pPr>
              <w:jc w:val="center"/>
              <w:rPr>
                <w:rFonts w:ascii="Calibri" w:eastAsia="Times New Roman" w:hAnsi="Calibri" w:cs="Times New Roman"/>
                <w:b/>
                <w:color w:val="000000"/>
                <w:szCs w:val="18"/>
                <w:lang w:val="en-US" w:eastAsia="el-GR"/>
              </w:rPr>
            </w:pPr>
            <w:r w:rsidRPr="00592114">
              <w:rPr>
                <w:rFonts w:ascii="Calibri" w:eastAsia="Times New Roman" w:hAnsi="Calibri" w:cs="Times New Roman"/>
                <w:b/>
                <w:color w:val="000000"/>
                <w:szCs w:val="18"/>
                <w:lang w:val="en-US" w:eastAsia="el-GR"/>
              </w:rPr>
              <w:t>Poultry</w:t>
            </w:r>
          </w:p>
        </w:tc>
      </w:tr>
      <w:tr w:rsidR="007C7CD9" w:rsidRPr="00592114" w:rsidTr="00592114">
        <w:trPr>
          <w:trHeight w:val="300"/>
        </w:trPr>
        <w:tc>
          <w:tcPr>
            <w:tcW w:w="288"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eastAsia="el-GR"/>
              </w:rPr>
            </w:pP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GE</w:t>
            </w:r>
            <w:r w:rsidR="004321EE" w:rsidRPr="00592114">
              <w:rPr>
                <w:rFonts w:ascii="Calibri" w:eastAsia="Times New Roman" w:hAnsi="Calibri" w:cs="Times New Roman"/>
                <w:color w:val="000000"/>
                <w:sz w:val="18"/>
                <w:szCs w:val="16"/>
                <w:vertAlign w:val="superscript"/>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eastAsia="el-GR"/>
              </w:rPr>
            </w:pPr>
            <w:r w:rsidRPr="00592114">
              <w:rPr>
                <w:rFonts w:ascii="Calibri" w:eastAsia="Times New Roman" w:hAnsi="Calibri" w:cs="Times New Roman"/>
                <w:color w:val="000000"/>
                <w:sz w:val="18"/>
                <w:szCs w:val="16"/>
                <w:lang w:val="en-US" w:eastAsia="el-GR"/>
              </w:rPr>
              <w:t>FR</w:t>
            </w:r>
            <w:r w:rsidRPr="00592114">
              <w:rPr>
                <w:rFonts w:ascii="Calibri" w:eastAsia="Times New Roman" w:hAnsi="Calibri" w:cs="Times New Roman"/>
                <w:color w:val="000000"/>
                <w:sz w:val="18"/>
                <w:szCs w:val="16"/>
                <w:lang w:eastAsia="el-GR"/>
              </w:rPr>
              <w:t xml:space="preserve"> </w:t>
            </w:r>
          </w:p>
        </w:tc>
        <w:tc>
          <w:tcPr>
            <w:tcW w:w="23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NL</w:t>
            </w:r>
          </w:p>
        </w:tc>
        <w:tc>
          <w:tcPr>
            <w:tcW w:w="282" w:type="pct"/>
            <w:tcBorders>
              <w:top w:val="nil"/>
              <w:left w:val="nil"/>
              <w:bottom w:val="single" w:sz="4" w:space="0" w:color="auto"/>
              <w:right w:val="nil"/>
            </w:tcBorders>
            <w:shd w:val="clear" w:color="auto" w:fill="auto"/>
            <w:noWrap/>
            <w:vAlign w:val="bottom"/>
            <w:hideMark/>
          </w:tcPr>
          <w:p w:rsidR="007C7CD9" w:rsidRPr="00592114" w:rsidRDefault="002441BA"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BG</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NZ</w:t>
            </w:r>
          </w:p>
        </w:tc>
        <w:tc>
          <w:tcPr>
            <w:tcW w:w="257" w:type="pct"/>
            <w:tcBorders>
              <w:top w:val="nil"/>
              <w:left w:val="nil"/>
              <w:bottom w:val="single" w:sz="4" w:space="0" w:color="auto"/>
              <w:right w:val="nil"/>
            </w:tcBorders>
            <w:shd w:val="clear" w:color="auto" w:fill="auto"/>
            <w:noWrap/>
            <w:vAlign w:val="bottom"/>
            <w:hideMark/>
          </w:tcPr>
          <w:p w:rsidR="007C7CD9" w:rsidRPr="00592114" w:rsidRDefault="002441BA"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GE</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FR</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DK</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NL</w:t>
            </w:r>
          </w:p>
        </w:tc>
        <w:tc>
          <w:tcPr>
            <w:tcW w:w="282" w:type="pct"/>
            <w:tcBorders>
              <w:top w:val="nil"/>
              <w:left w:val="nil"/>
              <w:bottom w:val="single" w:sz="4" w:space="0" w:color="auto"/>
              <w:right w:val="nil"/>
            </w:tcBorders>
            <w:shd w:val="clear" w:color="auto" w:fill="auto"/>
            <w:noWrap/>
            <w:vAlign w:val="bottom"/>
            <w:hideMark/>
          </w:tcPr>
          <w:p w:rsidR="007C7CD9" w:rsidRPr="00592114" w:rsidRDefault="002441BA"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282" w:type="pct"/>
            <w:tcBorders>
              <w:top w:val="nil"/>
              <w:left w:val="nil"/>
              <w:bottom w:val="single" w:sz="4" w:space="0" w:color="auto"/>
              <w:right w:val="nil"/>
            </w:tcBorders>
            <w:shd w:val="clear" w:color="auto" w:fill="auto"/>
            <w:noWrap/>
            <w:vAlign w:val="bottom"/>
            <w:hideMark/>
          </w:tcPr>
          <w:p w:rsidR="007C7CD9" w:rsidRPr="00592114" w:rsidRDefault="002441BA"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DK</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FR</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IT</w:t>
            </w:r>
          </w:p>
        </w:tc>
        <w:tc>
          <w:tcPr>
            <w:tcW w:w="282" w:type="pct"/>
            <w:tcBorders>
              <w:top w:val="nil"/>
              <w:left w:val="nil"/>
              <w:bottom w:val="single" w:sz="4" w:space="0" w:color="auto"/>
              <w:right w:val="nil"/>
            </w:tcBorders>
            <w:shd w:val="clear" w:color="auto" w:fill="auto"/>
            <w:noWrap/>
            <w:vAlign w:val="bottom"/>
            <w:hideMark/>
          </w:tcPr>
          <w:p w:rsidR="007C7CD9" w:rsidRPr="00592114" w:rsidRDefault="007C7CD9" w:rsidP="007C7CD9">
            <w:pP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NL</w:t>
            </w:r>
          </w:p>
        </w:tc>
      </w:tr>
      <w:tr w:rsidR="007C7CD9" w:rsidRPr="007C7CD9" w:rsidTr="00592114">
        <w:trPr>
          <w:trHeight w:val="300"/>
        </w:trPr>
        <w:tc>
          <w:tcPr>
            <w:tcW w:w="288" w:type="pct"/>
            <w:tcBorders>
              <w:top w:val="single" w:sz="4" w:space="0" w:color="auto"/>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Pbf</w:t>
            </w:r>
            <w:r w:rsidRPr="007C7CD9">
              <w:rPr>
                <w:rFonts w:ascii="Calibri" w:eastAsia="Times New Roman" w:hAnsi="Calibri" w:cs="Times New Roman"/>
                <w:color w:val="000000"/>
                <w:vertAlign w:val="subscript"/>
                <w:lang w:eastAsia="el-GR"/>
              </w:rPr>
              <w:t>GE</w:t>
            </w:r>
            <w:proofErr w:type="spellEnd"/>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-0.0056</w:t>
            </w: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0.0130</w:t>
            </w:r>
            <w:r w:rsidR="002441BA" w:rsidRPr="002441BA">
              <w:rPr>
                <w:rFonts w:ascii="Calibri" w:eastAsia="Times New Roman" w:hAnsi="Calibri" w:cs="Times New Roman"/>
                <w:color w:val="000000"/>
                <w:sz w:val="14"/>
                <w:szCs w:val="14"/>
                <w:lang w:val="en-US" w:eastAsia="el-GR"/>
              </w:rPr>
              <w:t>*</w:t>
            </w:r>
          </w:p>
        </w:tc>
        <w:tc>
          <w:tcPr>
            <w:tcW w:w="23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-0.0046</w:t>
            </w: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0.0069</w:t>
            </w: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single" w:sz="4" w:space="0" w:color="auto"/>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Pbf</w:t>
            </w:r>
            <w:r w:rsidRPr="007C7CD9">
              <w:rPr>
                <w:rFonts w:ascii="Calibri" w:eastAsia="Times New Roman" w:hAnsi="Calibri" w:cs="Times New Roman"/>
                <w:color w:val="000000"/>
                <w:vertAlign w:val="subscript"/>
                <w:lang w:eastAsia="el-GR"/>
              </w:rPr>
              <w:t>FR</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0.0130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0.0181</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0.0126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Pbf</w:t>
            </w:r>
            <w:r w:rsidRPr="007C7CD9">
              <w:rPr>
                <w:rFonts w:ascii="Calibri" w:eastAsia="Times New Roman" w:hAnsi="Calibri" w:cs="Times New Roman"/>
                <w:color w:val="000000"/>
                <w:vertAlign w:val="subscript"/>
                <w:lang w:eastAsia="el-GR"/>
              </w:rPr>
              <w:t>NL</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0.0126</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-0.0075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Pbf</w:t>
            </w:r>
            <w:r w:rsidRPr="007C7CD9">
              <w:rPr>
                <w:rFonts w:ascii="Calibri" w:eastAsia="Times New Roman" w:hAnsi="Calibri" w:cs="Times New Roman"/>
                <w:color w:val="000000"/>
                <w:vertAlign w:val="subscript"/>
                <w:lang w:eastAsia="el-GR"/>
              </w:rPr>
              <w:t>OC</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0.0069</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-0.0064</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-0.0075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0.0912</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Psh</w:t>
            </w:r>
            <w:r w:rsidRPr="007C7CD9">
              <w:rPr>
                <w:rFonts w:ascii="Calibri" w:eastAsia="Times New Roman" w:hAnsi="Calibri" w:cs="Times New Roman"/>
                <w:color w:val="000000"/>
                <w:vertAlign w:val="subscript"/>
                <w:lang w:eastAsia="el-GR"/>
              </w:rPr>
              <w:t>BG</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0.0000</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Psh</w:t>
            </w:r>
            <w:r w:rsidRPr="007C7CD9">
              <w:rPr>
                <w:rFonts w:ascii="Calibri" w:eastAsia="Times New Roman" w:hAnsi="Calibri" w:cs="Times New Roman"/>
                <w:color w:val="000000"/>
                <w:vertAlign w:val="subscript"/>
                <w:lang w:eastAsia="el-GR"/>
              </w:rPr>
              <w:t>NZ</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0.0083</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Psh</w:t>
            </w:r>
            <w:r w:rsidRPr="007C7CD9">
              <w:rPr>
                <w:rFonts w:ascii="Calibri" w:eastAsia="Times New Roman" w:hAnsi="Calibri" w:cs="Times New Roman"/>
                <w:color w:val="000000"/>
                <w:vertAlign w:val="subscript"/>
                <w:lang w:eastAsia="el-GR"/>
              </w:rPr>
              <w:t>OC</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-0.0005</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0.0050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Ppk</w:t>
            </w:r>
            <w:r w:rsidRPr="007C7CD9">
              <w:rPr>
                <w:rFonts w:ascii="Calibri" w:eastAsia="Times New Roman" w:hAnsi="Calibri" w:cs="Times New Roman"/>
                <w:color w:val="000000"/>
                <w:vertAlign w:val="subscript"/>
                <w:lang w:eastAsia="el-GR"/>
              </w:rPr>
              <w:t>GE</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0.0037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-0.0004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-0.0048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-0.0020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Ppk</w:t>
            </w:r>
            <w:r w:rsidRPr="007C7CD9">
              <w:rPr>
                <w:rFonts w:ascii="Calibri" w:eastAsia="Times New Roman" w:hAnsi="Calibri" w:cs="Times New Roman"/>
                <w:color w:val="000000"/>
                <w:vertAlign w:val="subscript"/>
                <w:lang w:eastAsia="el-GR"/>
              </w:rPr>
              <w:t>FR</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0.0041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Ppk</w:t>
            </w:r>
            <w:r w:rsidRPr="007C7CD9">
              <w:rPr>
                <w:rFonts w:ascii="Calibri" w:eastAsia="Times New Roman" w:hAnsi="Calibri" w:cs="Times New Roman"/>
                <w:color w:val="000000"/>
                <w:vertAlign w:val="subscript"/>
                <w:lang w:eastAsia="el-GR"/>
              </w:rPr>
              <w:t>DK</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-0.0048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0.0236</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-0.0063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Ppk</w:t>
            </w:r>
            <w:r w:rsidRPr="007C7CD9">
              <w:rPr>
                <w:rFonts w:ascii="Calibri" w:eastAsia="Times New Roman" w:hAnsi="Calibri" w:cs="Times New Roman"/>
                <w:color w:val="000000"/>
                <w:vertAlign w:val="subscript"/>
                <w:lang w:eastAsia="el-GR"/>
              </w:rPr>
              <w:t>NL</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0.0047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Ppk</w:t>
            </w:r>
            <w:r w:rsidRPr="007C7CD9">
              <w:rPr>
                <w:rFonts w:ascii="Calibri" w:eastAsia="Times New Roman" w:hAnsi="Calibri" w:cs="Times New Roman"/>
                <w:color w:val="000000"/>
                <w:vertAlign w:val="subscript"/>
                <w:lang w:eastAsia="el-GR"/>
              </w:rPr>
              <w:t>OC</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-0.0020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-0.0063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0.0198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Ppul</w:t>
            </w:r>
            <w:r w:rsidRPr="007C7CD9">
              <w:rPr>
                <w:rFonts w:ascii="Calibri" w:eastAsia="Times New Roman" w:hAnsi="Calibri" w:cs="Times New Roman"/>
                <w:color w:val="000000"/>
                <w:vertAlign w:val="subscript"/>
                <w:lang w:eastAsia="el-GR"/>
              </w:rPr>
              <w:t>OC</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0.0096</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-0.0027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-0.0016</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Ppul</w:t>
            </w:r>
            <w:r w:rsidRPr="007C7CD9">
              <w:rPr>
                <w:rFonts w:ascii="Calibri" w:eastAsia="Times New Roman" w:hAnsi="Calibri" w:cs="Times New Roman"/>
                <w:color w:val="000000"/>
                <w:vertAlign w:val="subscript"/>
                <w:lang w:eastAsia="el-GR"/>
              </w:rPr>
              <w:t>DK</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0.0015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0.0039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0.0031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0.0094</w:t>
            </w:r>
            <w:r w:rsidR="002441BA" w:rsidRPr="002441BA">
              <w:rPr>
                <w:rFonts w:ascii="Calibri" w:eastAsia="Times New Roman" w:hAnsi="Calibri" w:cs="Times New Roman"/>
                <w:color w:val="000000"/>
                <w:sz w:val="14"/>
                <w:szCs w:val="14"/>
                <w:lang w:val="en-US" w:eastAsia="el-GR"/>
              </w:rPr>
              <w:t>**</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Ppul</w:t>
            </w:r>
            <w:r w:rsidRPr="007C7CD9">
              <w:rPr>
                <w:rFonts w:ascii="Calibri" w:eastAsia="Times New Roman" w:hAnsi="Calibri" w:cs="Times New Roman"/>
                <w:color w:val="000000"/>
                <w:vertAlign w:val="subscript"/>
                <w:lang w:eastAsia="el-GR"/>
              </w:rPr>
              <w:t>FR</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-0.0027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0.0039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0.0031</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Ppul</w:t>
            </w:r>
            <w:r w:rsidRPr="007C7CD9">
              <w:rPr>
                <w:rFonts w:ascii="Calibri" w:eastAsia="Times New Roman" w:hAnsi="Calibri" w:cs="Times New Roman"/>
                <w:color w:val="000000"/>
                <w:vertAlign w:val="subscript"/>
                <w:lang w:eastAsia="el-GR"/>
              </w:rPr>
              <w:t>IT</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0.0031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0.0254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0.0108</w:t>
            </w:r>
            <w:r w:rsidR="002441BA" w:rsidRPr="002441BA">
              <w:rPr>
                <w:rFonts w:ascii="Calibri" w:eastAsia="Times New Roman" w:hAnsi="Calibri" w:cs="Times New Roman"/>
                <w:color w:val="000000"/>
                <w:sz w:val="14"/>
                <w:szCs w:val="14"/>
                <w:lang w:val="en-US" w:eastAsia="el-GR"/>
              </w:rPr>
              <w:t>**</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Ppul</w:t>
            </w:r>
            <w:r w:rsidRPr="007C7CD9">
              <w:rPr>
                <w:rFonts w:ascii="Calibri" w:eastAsia="Times New Roman" w:hAnsi="Calibri" w:cs="Times New Roman"/>
                <w:color w:val="000000"/>
                <w:vertAlign w:val="subscript"/>
                <w:lang w:eastAsia="el-GR"/>
              </w:rPr>
              <w:t>NL</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0.0094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0.0108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0.0211</w:t>
            </w:r>
            <w:r w:rsidR="002441BA" w:rsidRPr="002441BA">
              <w:rPr>
                <w:rFonts w:ascii="Calibri" w:eastAsia="Times New Roman" w:hAnsi="Calibri" w:cs="Times New Roman"/>
                <w:color w:val="000000"/>
                <w:sz w:val="14"/>
                <w:szCs w:val="14"/>
                <w:lang w:val="en-US" w:eastAsia="el-GR"/>
              </w:rPr>
              <w:t>**</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w:t>
            </w:r>
            <w:r w:rsidRPr="007C7CD9">
              <w:rPr>
                <w:rFonts w:ascii="Calibri" w:eastAsia="Times New Roman" w:hAnsi="Calibri" w:cs="Times New Roman"/>
                <w:color w:val="000000"/>
                <w:vertAlign w:val="subscript"/>
                <w:lang w:eastAsia="el-GR"/>
              </w:rPr>
              <w:t>beef</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-0.0554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-0.0551</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-0.0146</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0.0049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-0.0063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-0.0125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-0.0161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-0.0320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0.0609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-0.0223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-0.0574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-0.0534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-0.0162</w:t>
            </w:r>
            <w:r w:rsidR="002441BA" w:rsidRPr="002441BA">
              <w:rPr>
                <w:rFonts w:ascii="Calibri" w:eastAsia="Times New Roman" w:hAnsi="Calibri" w:cs="Times New Roman"/>
                <w:color w:val="000000"/>
                <w:sz w:val="14"/>
                <w:szCs w:val="14"/>
                <w:lang w:val="en-US" w:eastAsia="el-GR"/>
              </w:rPr>
              <w:t>*</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w:t>
            </w:r>
            <w:r w:rsidRPr="007C7CD9">
              <w:rPr>
                <w:rFonts w:ascii="Calibri" w:eastAsia="Times New Roman" w:hAnsi="Calibri" w:cs="Times New Roman"/>
                <w:color w:val="000000"/>
                <w:vertAlign w:val="subscript"/>
                <w:lang w:eastAsia="el-GR"/>
              </w:rPr>
              <w:t>sheep</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-0.0636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-0.3337</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-0.0301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0.0573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-0.0300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0.0484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0.0088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0.1024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-0.0157</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-0.0417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0.2602</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0.0066</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w:t>
            </w:r>
            <w:r w:rsidRPr="007C7CD9">
              <w:rPr>
                <w:rFonts w:ascii="Calibri" w:eastAsia="Times New Roman" w:hAnsi="Calibri" w:cs="Times New Roman"/>
                <w:color w:val="000000"/>
                <w:vertAlign w:val="subscript"/>
                <w:lang w:eastAsia="el-GR"/>
              </w:rPr>
              <w:t>pork</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0.0437</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0.6562</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0.1295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0.0524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0.0160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0.0706</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0.0350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-0.1741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0.0319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0.1009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-0.2363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-0.0181</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P</w:t>
            </w:r>
            <w:r w:rsidRPr="007C7CD9">
              <w:rPr>
                <w:rFonts w:ascii="Calibri" w:eastAsia="Times New Roman" w:hAnsi="Calibri" w:cs="Times New Roman"/>
                <w:color w:val="000000"/>
                <w:vertAlign w:val="subscript"/>
                <w:lang w:eastAsia="el-GR"/>
              </w:rPr>
              <w:t>pultry</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0.0162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-0.4147</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-0.0980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-0.1548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0.0428</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-0.0265</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-0.0261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0.0237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-0.0357</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0.0039</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0.0175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314768">
            <w:pPr>
              <w:rPr>
                <w:rFonts w:ascii="Calibri" w:eastAsia="Times New Roman" w:hAnsi="Calibri" w:cs="Times New Roman"/>
                <w:color w:val="000000"/>
                <w:lang w:val="en-US" w:eastAsia="el-GR"/>
              </w:rPr>
            </w:pPr>
            <w:r w:rsidRPr="007C7CD9">
              <w:rPr>
                <w:rFonts w:ascii="Calibri" w:eastAsia="Times New Roman" w:hAnsi="Calibri" w:cs="Times New Roman"/>
                <w:color w:val="000000"/>
                <w:lang w:eastAsia="el-GR"/>
              </w:rPr>
              <w:t>P</w:t>
            </w:r>
            <w:proofErr w:type="spellStart"/>
            <w:r w:rsidR="00314768" w:rsidRPr="00314768">
              <w:rPr>
                <w:rFonts w:ascii="Calibri" w:eastAsia="Times New Roman" w:hAnsi="Calibri" w:cs="Times New Roman"/>
                <w:color w:val="000000"/>
                <w:vertAlign w:val="subscript"/>
                <w:lang w:val="en-US" w:eastAsia="el-GR"/>
              </w:rPr>
              <w:t>Ot.Meat</w:t>
            </w:r>
            <w:proofErr w:type="spellEnd"/>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0.0549</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-0.0063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-0.0392</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0.0032</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0.0055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0.0009</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-0.0141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-0.0129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-0.0136</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-0.0157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-0.0151</w:t>
            </w:r>
            <w:r w:rsidR="002441BA" w:rsidRPr="002441BA">
              <w:rPr>
                <w:rFonts w:ascii="Calibri" w:eastAsia="Times New Roman" w:hAnsi="Calibri" w:cs="Times New Roman"/>
                <w:color w:val="000000"/>
                <w:sz w:val="14"/>
                <w:szCs w:val="14"/>
                <w:lang w:val="en-US" w:eastAsia="el-GR"/>
              </w:rPr>
              <w:t>**</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r w:rsidRPr="007C7CD9">
              <w:rPr>
                <w:rFonts w:ascii="Calibri" w:eastAsia="Times New Roman" w:hAnsi="Calibri" w:cs="Times New Roman"/>
                <w:color w:val="000000"/>
                <w:lang w:eastAsia="el-GR"/>
              </w:rPr>
              <w:t>Y</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0.0084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0.1835</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-0.0340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-0.0403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-0.0259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-0.0148</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-0.0081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0.0151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-0.0638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-0.0094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-0.0070</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0.0102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-0.0121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-0.0517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0.0101</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r w:rsidRPr="007C7CD9">
              <w:rPr>
                <w:rFonts w:ascii="Calibri" w:eastAsia="Times New Roman" w:hAnsi="Calibri" w:cs="Times New Roman"/>
                <w:color w:val="000000"/>
                <w:lang w:eastAsia="el-GR"/>
              </w:rPr>
              <w:t>D</w:t>
            </w:r>
            <w:r w:rsidRPr="007C7CD9">
              <w:rPr>
                <w:rFonts w:ascii="Calibri" w:eastAsia="Times New Roman" w:hAnsi="Calibri" w:cs="Times New Roman"/>
                <w:color w:val="000000"/>
                <w:vertAlign w:val="subscript"/>
                <w:lang w:eastAsia="el-GR"/>
              </w:rPr>
              <w:t>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-0.0122</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-0.0154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-0.0055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0.0072</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0.0027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0.0008</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-0.0039</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0.0016</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0.0101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-0.0190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0.0105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0.0020</w:t>
            </w:r>
          </w:p>
        </w:tc>
      </w:tr>
      <w:tr w:rsidR="007C7CD9" w:rsidRPr="007C7CD9" w:rsidTr="00592114">
        <w:trPr>
          <w:trHeight w:val="300"/>
        </w:trPr>
        <w:tc>
          <w:tcPr>
            <w:tcW w:w="288" w:type="pct"/>
            <w:tcBorders>
              <w:top w:val="nil"/>
              <w:left w:val="nil"/>
              <w:bottom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r w:rsidRPr="007C7CD9">
              <w:rPr>
                <w:rFonts w:ascii="Calibri" w:eastAsia="Times New Roman" w:hAnsi="Calibri" w:cs="Times New Roman"/>
                <w:color w:val="000000"/>
                <w:lang w:eastAsia="el-GR"/>
              </w:rPr>
              <w:t>D</w:t>
            </w:r>
            <w:r w:rsidRPr="007C7CD9">
              <w:rPr>
                <w:rFonts w:ascii="Calibri" w:eastAsia="Times New Roman" w:hAnsi="Calibri" w:cs="Times New Roman"/>
                <w:color w:val="000000"/>
                <w:vertAlign w:val="subscript"/>
                <w:lang w:eastAsia="el-GR"/>
              </w:rPr>
              <w:t>2</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-0.0105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-0.0334</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-0.0184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-0.0008</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0.0160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0.0247</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0.0027</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0.0025</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0.0005</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-0.0001</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0.0073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-0.0014</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-0.0127</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-0.0003</w:t>
            </w:r>
          </w:p>
        </w:tc>
        <w:tc>
          <w:tcPr>
            <w:tcW w:w="282" w:type="pct"/>
            <w:tcBorders>
              <w:top w:val="nil"/>
              <w:left w:val="nil"/>
              <w:bottom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0.0020</w:t>
            </w:r>
          </w:p>
        </w:tc>
      </w:tr>
      <w:tr w:rsidR="007C7CD9" w:rsidRPr="007C7CD9" w:rsidTr="00592114">
        <w:trPr>
          <w:trHeight w:val="300"/>
        </w:trPr>
        <w:tc>
          <w:tcPr>
            <w:tcW w:w="288" w:type="pct"/>
            <w:tcBorders>
              <w:top w:val="nil"/>
              <w:left w:val="nil"/>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r w:rsidRPr="007C7CD9">
              <w:rPr>
                <w:rFonts w:ascii="Calibri" w:eastAsia="Times New Roman" w:hAnsi="Calibri" w:cs="Times New Roman"/>
                <w:color w:val="000000"/>
                <w:lang w:eastAsia="el-GR"/>
              </w:rPr>
              <w:t>D</w:t>
            </w:r>
            <w:r w:rsidRPr="007C7CD9">
              <w:rPr>
                <w:rFonts w:ascii="Calibri" w:eastAsia="Times New Roman" w:hAnsi="Calibri" w:cs="Times New Roman"/>
                <w:color w:val="000000"/>
                <w:vertAlign w:val="subscript"/>
                <w:lang w:eastAsia="el-GR"/>
              </w:rPr>
              <w:t>3</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-0.0069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-0.0076</w:t>
            </w:r>
          </w:p>
        </w:tc>
        <w:tc>
          <w:tcPr>
            <w:tcW w:w="23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-0.0120</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0.0113</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0.0150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0.0161</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0.0071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0.0016</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0.0001</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0.0049</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0.0004</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-0.0034</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0.0021</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-0.0005</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-0.0094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-0.0158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0.0005</w:t>
            </w:r>
          </w:p>
        </w:tc>
      </w:tr>
      <w:tr w:rsidR="007C7CD9" w:rsidRPr="007C7CD9" w:rsidTr="00592114">
        <w:trPr>
          <w:trHeight w:val="300"/>
        </w:trPr>
        <w:tc>
          <w:tcPr>
            <w:tcW w:w="288" w:type="pct"/>
            <w:tcBorders>
              <w:top w:val="nil"/>
              <w:left w:val="nil"/>
              <w:bottom w:val="single" w:sz="4" w:space="0" w:color="auto"/>
              <w:right w:val="nil"/>
            </w:tcBorders>
            <w:shd w:val="clear" w:color="auto" w:fill="auto"/>
            <w:noWrap/>
            <w:vAlign w:val="bottom"/>
            <w:hideMark/>
          </w:tcPr>
          <w:p w:rsidR="007C7CD9" w:rsidRPr="007C7CD9" w:rsidRDefault="007C7CD9" w:rsidP="007C7CD9">
            <w:pPr>
              <w:rPr>
                <w:rFonts w:ascii="Calibri" w:eastAsia="Times New Roman" w:hAnsi="Calibri" w:cs="Times New Roman"/>
                <w:color w:val="000000"/>
                <w:lang w:eastAsia="el-GR"/>
              </w:rPr>
            </w:pPr>
            <w:proofErr w:type="spellStart"/>
            <w:r w:rsidRPr="007C7CD9">
              <w:rPr>
                <w:rFonts w:ascii="Calibri" w:eastAsia="Times New Roman" w:hAnsi="Calibri" w:cs="Times New Roman"/>
                <w:color w:val="000000"/>
                <w:lang w:eastAsia="el-GR"/>
              </w:rPr>
              <w:t>cons</w:t>
            </w:r>
            <w:proofErr w:type="spellEnd"/>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-0.0861</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-2.9718</w:t>
            </w:r>
            <w:r w:rsidR="002441BA" w:rsidRPr="002441BA">
              <w:rPr>
                <w:rFonts w:ascii="Calibri" w:eastAsia="Times New Roman" w:hAnsi="Calibri" w:cs="Times New Roman"/>
                <w:color w:val="000000"/>
                <w:sz w:val="14"/>
                <w:szCs w:val="14"/>
                <w:lang w:val="en-US" w:eastAsia="el-GR"/>
              </w:rPr>
              <w:t>**</w:t>
            </w:r>
          </w:p>
        </w:tc>
        <w:tc>
          <w:tcPr>
            <w:tcW w:w="23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0.7324</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0.7950</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0.5101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0.3116</w:t>
            </w:r>
            <w:r w:rsidR="002441BA" w:rsidRPr="002441BA">
              <w:rPr>
                <w:rFonts w:ascii="Calibri" w:eastAsia="Times New Roman" w:hAnsi="Calibri" w:cs="Times New Roman"/>
                <w:color w:val="000000"/>
                <w:sz w:val="14"/>
                <w:szCs w:val="14"/>
                <w:lang w:val="en-US" w:eastAsia="el-GR"/>
              </w:rPr>
              <w:t>*</w:t>
            </w:r>
          </w:p>
        </w:tc>
        <w:tc>
          <w:tcPr>
            <w:tcW w:w="257"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0.1679</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-0.2711</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-0.0242</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1.1819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0.1992</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0.1861</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-0.2288</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0.2439</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val="en-US" w:eastAsia="el-GR"/>
              </w:rPr>
            </w:pPr>
            <w:r w:rsidRPr="002441BA">
              <w:rPr>
                <w:rFonts w:ascii="Calibri" w:eastAsia="Times New Roman" w:hAnsi="Calibri" w:cs="Times New Roman"/>
                <w:color w:val="000000"/>
                <w:sz w:val="14"/>
                <w:szCs w:val="14"/>
                <w:lang w:eastAsia="el-GR"/>
              </w:rPr>
              <w:t>1.0104</w:t>
            </w:r>
            <w:r w:rsidR="002441BA" w:rsidRPr="002441BA">
              <w:rPr>
                <w:rFonts w:ascii="Calibri" w:eastAsia="Times New Roman" w:hAnsi="Calibri" w:cs="Times New Roman"/>
                <w:color w:val="000000"/>
                <w:sz w:val="14"/>
                <w:szCs w:val="14"/>
                <w:lang w:val="en-US" w:eastAsia="el-GR"/>
              </w:rPr>
              <w:t>**</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0.0878</w:t>
            </w:r>
          </w:p>
        </w:tc>
        <w:tc>
          <w:tcPr>
            <w:tcW w:w="282" w:type="pct"/>
            <w:tcBorders>
              <w:top w:val="nil"/>
              <w:left w:val="nil"/>
              <w:bottom w:val="single" w:sz="4" w:space="0" w:color="auto"/>
              <w:right w:val="nil"/>
            </w:tcBorders>
            <w:shd w:val="clear" w:color="auto" w:fill="auto"/>
            <w:noWrap/>
            <w:vAlign w:val="bottom"/>
            <w:hideMark/>
          </w:tcPr>
          <w:p w:rsidR="007C7CD9" w:rsidRPr="002441BA" w:rsidRDefault="007C7CD9" w:rsidP="007C7CD9">
            <w:pPr>
              <w:jc w:val="center"/>
              <w:rPr>
                <w:rFonts w:ascii="Calibri" w:eastAsia="Times New Roman" w:hAnsi="Calibri" w:cs="Times New Roman"/>
                <w:color w:val="000000"/>
                <w:sz w:val="14"/>
                <w:szCs w:val="14"/>
                <w:lang w:eastAsia="el-GR"/>
              </w:rPr>
            </w:pPr>
            <w:r w:rsidRPr="002441BA">
              <w:rPr>
                <w:rFonts w:ascii="Calibri" w:eastAsia="Times New Roman" w:hAnsi="Calibri" w:cs="Times New Roman"/>
                <w:color w:val="000000"/>
                <w:sz w:val="14"/>
                <w:szCs w:val="14"/>
                <w:lang w:eastAsia="el-GR"/>
              </w:rPr>
              <w:t>-0.1518</w:t>
            </w:r>
          </w:p>
        </w:tc>
      </w:tr>
    </w:tbl>
    <w:p w:rsidR="004321EE" w:rsidRDefault="004321EE" w:rsidP="004321EE">
      <w:pPr>
        <w:rPr>
          <w:sz w:val="18"/>
          <w:lang w:val="en-US"/>
        </w:rPr>
      </w:pPr>
      <w:r>
        <w:rPr>
          <w:sz w:val="18"/>
          <w:lang w:val="en-US"/>
        </w:rPr>
        <w:t xml:space="preserve">‡GE mean Germany, FR mean France, NL means Netherland, ROW means Rest of World, BG means Bulgaria, NZ mean New Zealand, DK means Denmark, IT means Italy  †ROW: Rest of World, </w:t>
      </w:r>
    </w:p>
    <w:p w:rsidR="00777D30" w:rsidRDefault="004321EE">
      <w:pPr>
        <w:rPr>
          <w:sz w:val="18"/>
          <w:lang w:val="en-US"/>
        </w:rPr>
      </w:pPr>
      <w:r>
        <w:rPr>
          <w:sz w:val="18"/>
          <w:lang w:val="en-US"/>
        </w:rPr>
        <w:t xml:space="preserve">Single and Double asterisks (*) denote significant at 5% </w:t>
      </w:r>
      <w:proofErr w:type="gramStart"/>
      <w:r>
        <w:rPr>
          <w:sz w:val="18"/>
          <w:lang w:val="en-US"/>
        </w:rPr>
        <w:t>and !</w:t>
      </w:r>
      <w:proofErr w:type="gramEnd"/>
      <w:r>
        <w:rPr>
          <w:sz w:val="18"/>
          <w:lang w:val="en-US"/>
        </w:rPr>
        <w:t>% level respectively</w:t>
      </w:r>
      <w:r w:rsidR="00777D30">
        <w:rPr>
          <w:sz w:val="18"/>
          <w:lang w:val="en-US"/>
        </w:rPr>
        <w:br w:type="page"/>
      </w:r>
    </w:p>
    <w:p w:rsidR="00777D30" w:rsidRDefault="00777D30">
      <w:pPr>
        <w:rPr>
          <w:sz w:val="18"/>
          <w:lang w:val="en-US"/>
        </w:rPr>
      </w:pPr>
    </w:p>
    <w:p w:rsidR="00777D30" w:rsidRPr="008D7449" w:rsidRDefault="008D7449" w:rsidP="008D7449">
      <w:pPr>
        <w:jc w:val="center"/>
        <w:rPr>
          <w:sz w:val="24"/>
          <w:szCs w:val="24"/>
          <w:lang w:val="en-US"/>
        </w:rPr>
      </w:pPr>
      <w:r w:rsidRPr="008D7449">
        <w:rPr>
          <w:b/>
          <w:sz w:val="24"/>
          <w:szCs w:val="24"/>
          <w:lang w:val="en-US"/>
        </w:rPr>
        <w:t xml:space="preserve">Table </w:t>
      </w:r>
      <w:r w:rsidR="002441BA">
        <w:rPr>
          <w:b/>
          <w:sz w:val="24"/>
          <w:szCs w:val="24"/>
          <w:lang w:val="en-US"/>
        </w:rPr>
        <w:t>4</w:t>
      </w:r>
      <w:r w:rsidRPr="008D7449">
        <w:rPr>
          <w:b/>
          <w:sz w:val="24"/>
          <w:szCs w:val="24"/>
          <w:lang w:val="en-US"/>
        </w:rPr>
        <w:t>:</w:t>
      </w:r>
      <w:r w:rsidRPr="008D7449">
        <w:rPr>
          <w:sz w:val="24"/>
          <w:szCs w:val="24"/>
          <w:lang w:val="en-US"/>
        </w:rPr>
        <w:t xml:space="preserve"> </w:t>
      </w:r>
      <w:proofErr w:type="spellStart"/>
      <w:r w:rsidRPr="008D7449">
        <w:rPr>
          <w:sz w:val="24"/>
          <w:szCs w:val="24"/>
          <w:lang w:val="en-US"/>
        </w:rPr>
        <w:t>Marshallian</w:t>
      </w:r>
      <w:proofErr w:type="spellEnd"/>
      <w:r w:rsidRPr="008D7449">
        <w:rPr>
          <w:sz w:val="24"/>
          <w:szCs w:val="24"/>
          <w:lang w:val="en-US"/>
        </w:rPr>
        <w:t xml:space="preserve"> </w:t>
      </w:r>
      <w:proofErr w:type="spellStart"/>
      <w:r w:rsidRPr="008D7449">
        <w:rPr>
          <w:sz w:val="24"/>
          <w:szCs w:val="24"/>
          <w:lang w:val="en-US"/>
        </w:rPr>
        <w:t>Elasticities</w:t>
      </w:r>
      <w:proofErr w:type="spellEnd"/>
      <w:r w:rsidRPr="008D7449">
        <w:rPr>
          <w:sz w:val="24"/>
          <w:szCs w:val="24"/>
          <w:lang w:val="en-US"/>
        </w:rPr>
        <w:t xml:space="preserve"> </w:t>
      </w:r>
      <w:r>
        <w:rPr>
          <w:sz w:val="24"/>
          <w:szCs w:val="24"/>
          <w:lang w:val="en-US"/>
        </w:rPr>
        <w:t>for of Greek Meat Import Demand using Restricted Source Differentiated AIDS (Columns are prices)</w:t>
      </w:r>
    </w:p>
    <w:tbl>
      <w:tblPr>
        <w:tblW w:w="0" w:type="auto"/>
        <w:tblInd w:w="-34" w:type="dxa"/>
        <w:tblLook w:val="04A0" w:firstRow="1" w:lastRow="0" w:firstColumn="1" w:lastColumn="0" w:noHBand="0" w:noVBand="1"/>
      </w:tblPr>
      <w:tblGrid>
        <w:gridCol w:w="1161"/>
        <w:gridCol w:w="792"/>
        <w:gridCol w:w="792"/>
        <w:gridCol w:w="792"/>
        <w:gridCol w:w="790"/>
        <w:gridCol w:w="222"/>
        <w:gridCol w:w="792"/>
        <w:gridCol w:w="792"/>
        <w:gridCol w:w="792"/>
        <w:gridCol w:w="222"/>
        <w:gridCol w:w="792"/>
        <w:gridCol w:w="792"/>
        <w:gridCol w:w="792"/>
        <w:gridCol w:w="792"/>
        <w:gridCol w:w="790"/>
        <w:gridCol w:w="222"/>
        <w:gridCol w:w="792"/>
        <w:gridCol w:w="792"/>
        <w:gridCol w:w="792"/>
        <w:gridCol w:w="792"/>
        <w:gridCol w:w="790"/>
      </w:tblGrid>
      <w:tr w:rsidR="00FF7398" w:rsidRPr="00FF7398" w:rsidTr="00592114">
        <w:trPr>
          <w:trHeight w:val="300"/>
        </w:trPr>
        <w:tc>
          <w:tcPr>
            <w:tcW w:w="0" w:type="auto"/>
            <w:tcBorders>
              <w:top w:val="single" w:sz="4" w:space="0" w:color="auto"/>
              <w:left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color w:val="000000"/>
                <w:sz w:val="18"/>
                <w:szCs w:val="16"/>
                <w:lang w:val="en-US" w:eastAsia="el-GR"/>
              </w:rPr>
            </w:pPr>
          </w:p>
        </w:tc>
        <w:tc>
          <w:tcPr>
            <w:tcW w:w="0" w:type="auto"/>
            <w:gridSpan w:val="4"/>
            <w:tcBorders>
              <w:top w:val="single" w:sz="4" w:space="0" w:color="auto"/>
              <w:left w:val="nil"/>
              <w:bottom w:val="single" w:sz="4" w:space="0" w:color="auto"/>
              <w:right w:val="nil"/>
            </w:tcBorders>
            <w:shd w:val="clear" w:color="auto" w:fill="auto"/>
            <w:noWrap/>
            <w:vAlign w:val="center"/>
            <w:hideMark/>
          </w:tcPr>
          <w:p w:rsidR="00FF7398" w:rsidRPr="00592114" w:rsidRDefault="00FF7398" w:rsidP="00FF7398">
            <w:pPr>
              <w:jc w:val="center"/>
              <w:rPr>
                <w:rFonts w:ascii="Calibri" w:eastAsia="Times New Roman" w:hAnsi="Calibri" w:cs="Times New Roman"/>
                <w:b/>
                <w:color w:val="000000"/>
                <w:szCs w:val="16"/>
                <w:lang w:val="en-US" w:eastAsia="el-GR"/>
              </w:rPr>
            </w:pPr>
            <w:r w:rsidRPr="00592114">
              <w:rPr>
                <w:rFonts w:ascii="Calibri" w:eastAsia="Times New Roman" w:hAnsi="Calibri" w:cs="Times New Roman"/>
                <w:b/>
                <w:color w:val="000000"/>
                <w:szCs w:val="16"/>
                <w:lang w:val="en-US" w:eastAsia="el-GR"/>
              </w:rPr>
              <w:t>Beef</w:t>
            </w:r>
          </w:p>
        </w:tc>
        <w:tc>
          <w:tcPr>
            <w:tcW w:w="0" w:type="auto"/>
            <w:tcBorders>
              <w:top w:val="single" w:sz="4" w:space="0" w:color="auto"/>
              <w:left w:val="nil"/>
              <w:right w:val="nil"/>
            </w:tcBorders>
          </w:tcPr>
          <w:p w:rsidR="00FF7398" w:rsidRPr="00592114" w:rsidRDefault="00FF7398" w:rsidP="00FF7398">
            <w:pPr>
              <w:jc w:val="center"/>
              <w:rPr>
                <w:rFonts w:ascii="Calibri" w:eastAsia="Times New Roman" w:hAnsi="Calibri" w:cs="Times New Roman"/>
                <w:b/>
                <w:color w:val="000000"/>
                <w:szCs w:val="16"/>
                <w:lang w:val="en-US" w:eastAsia="el-GR"/>
              </w:rPr>
            </w:pPr>
          </w:p>
        </w:tc>
        <w:tc>
          <w:tcPr>
            <w:tcW w:w="0" w:type="auto"/>
            <w:gridSpan w:val="3"/>
            <w:tcBorders>
              <w:top w:val="single" w:sz="4" w:space="0" w:color="auto"/>
              <w:left w:val="nil"/>
              <w:bottom w:val="single" w:sz="4" w:space="0" w:color="auto"/>
              <w:right w:val="nil"/>
            </w:tcBorders>
            <w:shd w:val="clear" w:color="auto" w:fill="auto"/>
            <w:noWrap/>
            <w:vAlign w:val="center"/>
            <w:hideMark/>
          </w:tcPr>
          <w:p w:rsidR="00FF7398" w:rsidRPr="00592114" w:rsidRDefault="00FF7398" w:rsidP="00FF7398">
            <w:pPr>
              <w:jc w:val="center"/>
              <w:rPr>
                <w:rFonts w:ascii="Calibri" w:eastAsia="Times New Roman" w:hAnsi="Calibri" w:cs="Times New Roman"/>
                <w:b/>
                <w:color w:val="000000"/>
                <w:szCs w:val="16"/>
                <w:lang w:val="en-US" w:eastAsia="el-GR"/>
              </w:rPr>
            </w:pPr>
            <w:r w:rsidRPr="00592114">
              <w:rPr>
                <w:rFonts w:ascii="Calibri" w:eastAsia="Times New Roman" w:hAnsi="Calibri" w:cs="Times New Roman"/>
                <w:b/>
                <w:color w:val="000000"/>
                <w:szCs w:val="16"/>
                <w:lang w:val="en-US" w:eastAsia="el-GR"/>
              </w:rPr>
              <w:t>Sheep</w:t>
            </w:r>
          </w:p>
        </w:tc>
        <w:tc>
          <w:tcPr>
            <w:tcW w:w="0" w:type="auto"/>
            <w:tcBorders>
              <w:top w:val="single" w:sz="4" w:space="0" w:color="auto"/>
              <w:left w:val="nil"/>
              <w:right w:val="nil"/>
            </w:tcBorders>
          </w:tcPr>
          <w:p w:rsidR="00FF7398" w:rsidRPr="00592114" w:rsidRDefault="00FF7398" w:rsidP="00FF7398">
            <w:pPr>
              <w:jc w:val="center"/>
              <w:rPr>
                <w:rFonts w:ascii="Calibri" w:eastAsia="Times New Roman" w:hAnsi="Calibri" w:cs="Times New Roman"/>
                <w:b/>
                <w:color w:val="000000"/>
                <w:szCs w:val="16"/>
                <w:lang w:val="en-US" w:eastAsia="el-GR"/>
              </w:rPr>
            </w:pPr>
          </w:p>
        </w:tc>
        <w:tc>
          <w:tcPr>
            <w:tcW w:w="0" w:type="auto"/>
            <w:gridSpan w:val="5"/>
            <w:tcBorders>
              <w:top w:val="single" w:sz="4" w:space="0" w:color="auto"/>
              <w:left w:val="nil"/>
              <w:bottom w:val="single" w:sz="4" w:space="0" w:color="auto"/>
              <w:right w:val="nil"/>
            </w:tcBorders>
            <w:shd w:val="clear" w:color="auto" w:fill="auto"/>
            <w:noWrap/>
            <w:vAlign w:val="center"/>
            <w:hideMark/>
          </w:tcPr>
          <w:p w:rsidR="00FF7398" w:rsidRPr="00592114" w:rsidRDefault="00FF7398" w:rsidP="00FF7398">
            <w:pPr>
              <w:jc w:val="center"/>
              <w:rPr>
                <w:rFonts w:ascii="Calibri" w:eastAsia="Times New Roman" w:hAnsi="Calibri" w:cs="Times New Roman"/>
                <w:b/>
                <w:color w:val="000000"/>
                <w:szCs w:val="16"/>
                <w:lang w:val="en-US" w:eastAsia="el-GR"/>
              </w:rPr>
            </w:pPr>
            <w:r w:rsidRPr="00592114">
              <w:rPr>
                <w:rFonts w:ascii="Calibri" w:eastAsia="Times New Roman" w:hAnsi="Calibri" w:cs="Times New Roman"/>
                <w:b/>
                <w:color w:val="000000"/>
                <w:szCs w:val="16"/>
                <w:lang w:val="en-US" w:eastAsia="el-GR"/>
              </w:rPr>
              <w:t>Pork</w:t>
            </w:r>
          </w:p>
        </w:tc>
        <w:tc>
          <w:tcPr>
            <w:tcW w:w="0" w:type="auto"/>
            <w:tcBorders>
              <w:top w:val="single" w:sz="4" w:space="0" w:color="auto"/>
              <w:left w:val="nil"/>
              <w:right w:val="nil"/>
            </w:tcBorders>
          </w:tcPr>
          <w:p w:rsidR="00FF7398" w:rsidRPr="00592114" w:rsidRDefault="00FF7398" w:rsidP="00FF7398">
            <w:pPr>
              <w:jc w:val="center"/>
              <w:rPr>
                <w:rFonts w:ascii="Calibri" w:eastAsia="Times New Roman" w:hAnsi="Calibri" w:cs="Times New Roman"/>
                <w:b/>
                <w:color w:val="000000"/>
                <w:szCs w:val="16"/>
                <w:lang w:val="en-US" w:eastAsia="el-GR"/>
              </w:rPr>
            </w:pPr>
          </w:p>
        </w:tc>
        <w:tc>
          <w:tcPr>
            <w:tcW w:w="0" w:type="auto"/>
            <w:gridSpan w:val="5"/>
            <w:tcBorders>
              <w:top w:val="single" w:sz="4" w:space="0" w:color="auto"/>
              <w:left w:val="nil"/>
              <w:bottom w:val="single" w:sz="4" w:space="0" w:color="auto"/>
              <w:right w:val="nil"/>
            </w:tcBorders>
            <w:shd w:val="clear" w:color="auto" w:fill="auto"/>
            <w:noWrap/>
            <w:vAlign w:val="center"/>
            <w:hideMark/>
          </w:tcPr>
          <w:p w:rsidR="00FF7398" w:rsidRPr="00592114" w:rsidRDefault="00FF7398" w:rsidP="00FF7398">
            <w:pPr>
              <w:jc w:val="center"/>
              <w:rPr>
                <w:rFonts w:ascii="Calibri" w:eastAsia="Times New Roman" w:hAnsi="Calibri" w:cs="Times New Roman"/>
                <w:b/>
                <w:color w:val="000000"/>
                <w:szCs w:val="16"/>
                <w:lang w:val="en-US" w:eastAsia="el-GR"/>
              </w:rPr>
            </w:pPr>
            <w:r w:rsidRPr="00592114">
              <w:rPr>
                <w:rFonts w:ascii="Calibri" w:eastAsia="Times New Roman" w:hAnsi="Calibri" w:cs="Times New Roman"/>
                <w:b/>
                <w:color w:val="000000"/>
                <w:szCs w:val="16"/>
                <w:lang w:val="en-US" w:eastAsia="el-GR"/>
              </w:rPr>
              <w:t>Poultry</w:t>
            </w:r>
          </w:p>
        </w:tc>
      </w:tr>
      <w:tr w:rsidR="00F77DB0" w:rsidRPr="00FF7398" w:rsidTr="00592114">
        <w:trPr>
          <w:trHeight w:val="300"/>
        </w:trPr>
        <w:tc>
          <w:tcPr>
            <w:tcW w:w="0" w:type="auto"/>
            <w:tcBorders>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color w:val="000000"/>
                <w:sz w:val="16"/>
                <w:szCs w:val="16"/>
                <w:lang w:val="en-US" w:eastAsia="el-GR"/>
              </w:rPr>
            </w:pPr>
            <w:r w:rsidRPr="00FF7398">
              <w:rPr>
                <w:rFonts w:ascii="Calibri" w:eastAsia="Times New Roman" w:hAnsi="Calibri" w:cs="Times New Roman"/>
                <w:b/>
                <w:color w:val="000000"/>
                <w:szCs w:val="16"/>
                <w:lang w:val="en-US" w:eastAsia="el-GR"/>
              </w:rPr>
              <w:t>Price</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GE‡</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FR</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NL</w:t>
            </w:r>
            <w:r w:rsidR="008D7449" w:rsidRPr="00592114">
              <w:rPr>
                <w:rFonts w:ascii="Calibri" w:eastAsia="Times New Roman" w:hAnsi="Calibri" w:cs="Times New Roman"/>
                <w:color w:val="000000"/>
                <w:sz w:val="18"/>
                <w:szCs w:val="16"/>
                <w:lang w:val="en-US" w:eastAsia="el-GR"/>
              </w:rPr>
              <w:t>.</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67E77"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0" w:type="auto"/>
            <w:tcBorders>
              <w:left w:val="nil"/>
              <w:bottom w:val="nil"/>
              <w:right w:val="nil"/>
            </w:tcBorders>
          </w:tcPr>
          <w:p w:rsidR="00FF7398" w:rsidRPr="00592114" w:rsidRDefault="00FF7398" w:rsidP="008D7449">
            <w:pPr>
              <w:jc w:val="center"/>
              <w:rPr>
                <w:rFonts w:ascii="Calibri" w:eastAsia="Times New Roman" w:hAnsi="Calibri" w:cs="Times New Roman"/>
                <w:color w:val="000000"/>
                <w:sz w:val="18"/>
                <w:szCs w:val="16"/>
                <w:lang w:val="en-US" w:eastAsia="el-GR"/>
              </w:rPr>
            </w:pP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BG</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NZ</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67E77"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0" w:type="auto"/>
            <w:tcBorders>
              <w:left w:val="nil"/>
              <w:bottom w:val="nil"/>
              <w:right w:val="nil"/>
            </w:tcBorders>
          </w:tcPr>
          <w:p w:rsidR="00FF7398" w:rsidRPr="00592114" w:rsidRDefault="00FF7398" w:rsidP="008D7449">
            <w:pPr>
              <w:jc w:val="center"/>
              <w:rPr>
                <w:rFonts w:ascii="Calibri" w:eastAsia="Times New Roman" w:hAnsi="Calibri" w:cs="Times New Roman"/>
                <w:color w:val="000000"/>
                <w:sz w:val="18"/>
                <w:szCs w:val="16"/>
                <w:lang w:val="en-US" w:eastAsia="el-GR"/>
              </w:rPr>
            </w:pP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GE</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FR</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DK</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NL</w:t>
            </w:r>
            <w:r w:rsidR="008D7449" w:rsidRPr="00592114">
              <w:rPr>
                <w:rFonts w:ascii="Calibri" w:eastAsia="Times New Roman" w:hAnsi="Calibri" w:cs="Times New Roman"/>
                <w:color w:val="000000"/>
                <w:sz w:val="18"/>
                <w:szCs w:val="16"/>
                <w:lang w:val="en-US" w:eastAsia="el-GR"/>
              </w:rPr>
              <w:t>.</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67E77"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0" w:type="auto"/>
            <w:tcBorders>
              <w:left w:val="nil"/>
              <w:bottom w:val="nil"/>
              <w:right w:val="nil"/>
            </w:tcBorders>
          </w:tcPr>
          <w:p w:rsidR="00FF7398" w:rsidRPr="00592114" w:rsidRDefault="00FF7398" w:rsidP="008D7449">
            <w:pPr>
              <w:jc w:val="center"/>
              <w:rPr>
                <w:rFonts w:ascii="Calibri" w:eastAsia="Times New Roman" w:hAnsi="Calibri" w:cs="Times New Roman"/>
                <w:color w:val="000000"/>
                <w:sz w:val="18"/>
                <w:szCs w:val="16"/>
                <w:lang w:val="en-US" w:eastAsia="el-GR"/>
              </w:rPr>
            </w:pP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67E77"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ROW</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DK</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FR</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IT</w:t>
            </w:r>
          </w:p>
        </w:tc>
        <w:tc>
          <w:tcPr>
            <w:tcW w:w="0" w:type="auto"/>
            <w:tcBorders>
              <w:top w:val="single" w:sz="4" w:space="0" w:color="auto"/>
              <w:left w:val="nil"/>
              <w:bottom w:val="single" w:sz="4" w:space="0" w:color="auto"/>
              <w:right w:val="nil"/>
            </w:tcBorders>
            <w:shd w:val="clear" w:color="auto" w:fill="auto"/>
            <w:noWrap/>
            <w:vAlign w:val="center"/>
            <w:hideMark/>
          </w:tcPr>
          <w:p w:rsidR="00FF7398" w:rsidRPr="00592114" w:rsidRDefault="00945C4A" w:rsidP="008D7449">
            <w:pPr>
              <w:jc w:val="center"/>
              <w:rPr>
                <w:rFonts w:ascii="Calibri" w:eastAsia="Times New Roman" w:hAnsi="Calibri" w:cs="Times New Roman"/>
                <w:color w:val="000000"/>
                <w:sz w:val="18"/>
                <w:szCs w:val="16"/>
                <w:lang w:val="en-US" w:eastAsia="el-GR"/>
              </w:rPr>
            </w:pPr>
            <w:r w:rsidRPr="00592114">
              <w:rPr>
                <w:rFonts w:ascii="Calibri" w:eastAsia="Times New Roman" w:hAnsi="Calibri" w:cs="Times New Roman"/>
                <w:color w:val="000000"/>
                <w:sz w:val="18"/>
                <w:szCs w:val="16"/>
                <w:lang w:val="en-US" w:eastAsia="el-GR"/>
              </w:rPr>
              <w:t>NL</w:t>
            </w:r>
            <w:r w:rsidR="008D7449" w:rsidRPr="00592114">
              <w:rPr>
                <w:rFonts w:ascii="Calibri" w:eastAsia="Times New Roman" w:hAnsi="Calibri" w:cs="Times New Roman"/>
                <w:color w:val="000000"/>
                <w:sz w:val="18"/>
                <w:szCs w:val="16"/>
                <w:lang w:val="en-US" w:eastAsia="el-GR"/>
              </w:rPr>
              <w:t>.</w:t>
            </w:r>
            <w:r w:rsidR="00FF7398" w:rsidRPr="00592114">
              <w:rPr>
                <w:rFonts w:ascii="Calibri" w:eastAsia="Times New Roman" w:hAnsi="Calibri" w:cs="Times New Roman"/>
                <w:color w:val="000000"/>
                <w:sz w:val="18"/>
                <w:szCs w:val="16"/>
                <w:lang w:val="en-US" w:eastAsia="el-GR"/>
              </w:rPr>
              <w:t>s</w:t>
            </w:r>
          </w:p>
        </w:tc>
      </w:tr>
      <w:tr w:rsidR="00F77DB0"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bCs/>
                <w:i/>
                <w:iCs/>
                <w:color w:val="000000"/>
                <w:sz w:val="18"/>
                <w:szCs w:val="16"/>
                <w:lang w:val="en-US" w:eastAsia="el-GR"/>
              </w:rPr>
            </w:pPr>
            <w:r w:rsidRPr="00FF7398">
              <w:rPr>
                <w:rFonts w:ascii="Calibri" w:eastAsia="Times New Roman" w:hAnsi="Calibri" w:cs="Times New Roman"/>
                <w:b/>
                <w:bCs/>
                <w:i/>
                <w:iCs/>
                <w:color w:val="000000"/>
                <w:sz w:val="18"/>
                <w:szCs w:val="16"/>
                <w:lang w:val="en-US" w:eastAsia="el-GR"/>
              </w:rPr>
              <w:t>Beef</w:t>
            </w: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c>
          <w:tcPr>
            <w:tcW w:w="0" w:type="auto"/>
            <w:tcBorders>
              <w:top w:val="single" w:sz="4" w:space="0" w:color="auto"/>
              <w:left w:val="nil"/>
              <w:bottom w:val="nil"/>
              <w:right w:val="nil"/>
            </w:tcBorders>
            <w:shd w:val="clear" w:color="auto" w:fill="auto"/>
            <w:noWrap/>
            <w:vAlign w:val="center"/>
            <w:hideMark/>
          </w:tcPr>
          <w:p w:rsidR="00FF7398" w:rsidRPr="00FF7398" w:rsidRDefault="00FF7398" w:rsidP="00FF7398">
            <w:pPr>
              <w:jc w:val="center"/>
              <w:rPr>
                <w:rFonts w:ascii="Calibri" w:eastAsia="Times New Roman" w:hAnsi="Calibri" w:cs="Times New Roman"/>
                <w:color w:val="000000"/>
                <w:sz w:val="16"/>
                <w:szCs w:val="16"/>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Germany</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-1.103</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0.174</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-0.091</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0.101</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 xml:space="preserve">France </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0.007</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-1.127</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-0.016</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-0.083</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Netherlands</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-0.027</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0.165</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-0.920</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-0.039</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8D7449" w:rsidP="009B4067">
            <w:pPr>
              <w:ind w:firstLine="191"/>
              <w:jc w:val="right"/>
              <w:rPr>
                <w:rFonts w:ascii="Calibri" w:eastAsia="Times New Roman" w:hAnsi="Calibri" w:cs="Times New Roman"/>
                <w:color w:val="000000"/>
                <w:sz w:val="16"/>
                <w:szCs w:val="16"/>
                <w:lang w:val="en-US" w:eastAsia="el-GR"/>
              </w:rPr>
            </w:pPr>
            <w:r>
              <w:rPr>
                <w:rFonts w:ascii="Calibri" w:eastAsia="Times New Roman" w:hAnsi="Calibri" w:cs="Times New Roman"/>
                <w:color w:val="000000"/>
                <w:sz w:val="16"/>
                <w:szCs w:val="16"/>
                <w:lang w:val="en-US" w:eastAsia="el-GR"/>
              </w:rPr>
              <w:t>ROW†</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0.084</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0.060</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-0.033</w:t>
            </w:r>
          </w:p>
        </w:tc>
        <w:tc>
          <w:tcPr>
            <w:tcW w:w="0" w:type="auto"/>
            <w:tcBorders>
              <w:top w:val="nil"/>
              <w:left w:val="nil"/>
              <w:bottom w:val="nil"/>
              <w:right w:val="nil"/>
            </w:tcBorders>
            <w:shd w:val="clear" w:color="auto" w:fill="auto"/>
            <w:noWrap/>
            <w:vAlign w:val="center"/>
            <w:hideMark/>
          </w:tcPr>
          <w:p w:rsidR="00FF7398" w:rsidRPr="00592114" w:rsidRDefault="00FF7398" w:rsidP="004D19F2">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-0.128</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bCs/>
                <w:i/>
                <w:iCs/>
                <w:color w:val="000000"/>
                <w:sz w:val="16"/>
                <w:szCs w:val="16"/>
                <w:lang w:val="en-US" w:eastAsia="el-GR"/>
              </w:rPr>
            </w:pPr>
            <w:r w:rsidRPr="00FF7398">
              <w:rPr>
                <w:rFonts w:ascii="Calibri" w:eastAsia="Times New Roman" w:hAnsi="Calibri" w:cs="Times New Roman"/>
                <w:b/>
                <w:bCs/>
                <w:i/>
                <w:iCs/>
                <w:color w:val="000000"/>
                <w:sz w:val="18"/>
                <w:szCs w:val="16"/>
                <w:lang w:val="en-US" w:eastAsia="el-GR"/>
              </w:rPr>
              <w:t>Sheep</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4D19F2"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Bulgaria</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b/>
                <w:bCs/>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-0.986</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0.044</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0.026</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4D19F2">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Ne</w:t>
            </w:r>
            <w:r w:rsidR="004D19F2">
              <w:rPr>
                <w:rFonts w:ascii="Calibri" w:eastAsia="Times New Roman" w:hAnsi="Calibri" w:cs="Times New Roman"/>
                <w:color w:val="000000"/>
                <w:sz w:val="16"/>
                <w:szCs w:val="16"/>
                <w:lang w:val="en-US" w:eastAsia="el-GR"/>
              </w:rPr>
              <w:t>w</w:t>
            </w:r>
            <w:r w:rsidRPr="00FF7398">
              <w:rPr>
                <w:rFonts w:ascii="Calibri" w:eastAsia="Times New Roman" w:hAnsi="Calibri" w:cs="Times New Roman"/>
                <w:color w:val="000000"/>
                <w:sz w:val="16"/>
                <w:szCs w:val="16"/>
                <w:lang w:val="en-US" w:eastAsia="el-GR"/>
              </w:rPr>
              <w:t xml:space="preserve"> </w:t>
            </w:r>
            <w:r w:rsidR="004D19F2" w:rsidRPr="00FF7398">
              <w:rPr>
                <w:rFonts w:ascii="Calibri" w:eastAsia="Times New Roman" w:hAnsi="Calibri" w:cs="Times New Roman"/>
                <w:color w:val="000000"/>
                <w:sz w:val="16"/>
                <w:szCs w:val="16"/>
                <w:lang w:val="en-US" w:eastAsia="el-GR"/>
              </w:rPr>
              <w:t>Zealand</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0.011</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-0.702</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-0.007</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8D7449" w:rsidP="009B4067">
            <w:pPr>
              <w:ind w:left="191"/>
              <w:jc w:val="right"/>
              <w:rPr>
                <w:rFonts w:ascii="Calibri" w:eastAsia="Times New Roman" w:hAnsi="Calibri" w:cs="Times New Roman"/>
                <w:color w:val="000000"/>
                <w:sz w:val="16"/>
                <w:szCs w:val="16"/>
                <w:lang w:val="en-US" w:eastAsia="el-GR"/>
              </w:rPr>
            </w:pPr>
            <w:r>
              <w:rPr>
                <w:rFonts w:ascii="Calibri" w:eastAsia="Times New Roman" w:hAnsi="Calibri" w:cs="Times New Roman"/>
                <w:color w:val="000000"/>
                <w:sz w:val="16"/>
                <w:szCs w:val="16"/>
                <w:lang w:val="en-US" w:eastAsia="el-GR"/>
              </w:rPr>
              <w:t>ROW</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0.009</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-0.012</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-0.717</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bCs/>
                <w:i/>
                <w:iCs/>
                <w:color w:val="000000"/>
                <w:sz w:val="16"/>
                <w:szCs w:val="16"/>
                <w:lang w:val="en-US" w:eastAsia="el-GR"/>
              </w:rPr>
            </w:pPr>
            <w:r w:rsidRPr="00FF7398">
              <w:rPr>
                <w:rFonts w:ascii="Calibri" w:eastAsia="Times New Roman" w:hAnsi="Calibri" w:cs="Times New Roman"/>
                <w:b/>
                <w:bCs/>
                <w:i/>
                <w:iCs/>
                <w:color w:val="000000"/>
                <w:sz w:val="18"/>
                <w:szCs w:val="16"/>
                <w:lang w:val="en-US" w:eastAsia="el-GR"/>
              </w:rPr>
              <w:t>Pork</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Germany</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b/>
                <w:bCs/>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-0.540</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-0.057</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-0.670</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-0.096</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-0.300</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France</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-0.081</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-0.164</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0.254</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-0.221</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0.190</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Denmark</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-0.145</w:t>
            </w:r>
            <w:r w:rsidR="004D19F2"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0.054</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-0.135</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0.024</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-0.163</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Netherlands</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-0.053</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-0.100</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0.036</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-0.520</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0.157</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8D7449" w:rsidP="009B4067">
            <w:pPr>
              <w:ind w:left="191"/>
              <w:jc w:val="right"/>
              <w:rPr>
                <w:rFonts w:ascii="Calibri" w:eastAsia="Times New Roman" w:hAnsi="Calibri" w:cs="Times New Roman"/>
                <w:color w:val="000000"/>
                <w:sz w:val="16"/>
                <w:szCs w:val="16"/>
                <w:lang w:val="en-US" w:eastAsia="el-GR"/>
              </w:rPr>
            </w:pPr>
            <w:r>
              <w:rPr>
                <w:rFonts w:ascii="Calibri" w:eastAsia="Times New Roman" w:hAnsi="Calibri" w:cs="Times New Roman"/>
                <w:color w:val="000000"/>
                <w:sz w:val="16"/>
                <w:szCs w:val="16"/>
                <w:lang w:val="en-US" w:eastAsia="el-GR"/>
              </w:rPr>
              <w:t>ROW</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-0.080</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0.042</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-0.256</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0.059</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-0.165</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bCs/>
                <w:i/>
                <w:iCs/>
                <w:color w:val="000000"/>
                <w:sz w:val="16"/>
                <w:szCs w:val="16"/>
                <w:lang w:val="en-US" w:eastAsia="el-GR"/>
              </w:rPr>
            </w:pPr>
            <w:r w:rsidRPr="00FF7398">
              <w:rPr>
                <w:rFonts w:ascii="Calibri" w:eastAsia="Times New Roman" w:hAnsi="Calibri" w:cs="Times New Roman"/>
                <w:b/>
                <w:bCs/>
                <w:i/>
                <w:iCs/>
                <w:color w:val="000000"/>
                <w:sz w:val="18"/>
                <w:szCs w:val="16"/>
                <w:lang w:val="en-US" w:eastAsia="el-GR"/>
              </w:rPr>
              <w:t>Poultry</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8D7449" w:rsidP="009B4067">
            <w:pPr>
              <w:ind w:firstLine="191"/>
              <w:jc w:val="right"/>
              <w:rPr>
                <w:rFonts w:ascii="Calibri" w:eastAsia="Times New Roman" w:hAnsi="Calibri" w:cs="Times New Roman"/>
                <w:color w:val="000000"/>
                <w:sz w:val="16"/>
                <w:szCs w:val="16"/>
                <w:lang w:val="en-US" w:eastAsia="el-GR"/>
              </w:rPr>
            </w:pPr>
            <w:r>
              <w:rPr>
                <w:rFonts w:ascii="Calibri" w:eastAsia="Times New Roman" w:hAnsi="Calibri" w:cs="Times New Roman"/>
                <w:color w:val="000000"/>
                <w:sz w:val="16"/>
                <w:szCs w:val="16"/>
                <w:lang w:val="en-US" w:eastAsia="el-GR"/>
              </w:rPr>
              <w:t>ROW</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b/>
                <w:bCs/>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-0.529</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0.072</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-0.149</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0.039</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-0.095</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Denmark</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0.229</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-0.83</w:t>
            </w:r>
            <w:r w:rsidR="004D19F2" w:rsidRPr="00592114">
              <w:rPr>
                <w:rFonts w:ascii="Calibri" w:eastAsia="Times New Roman" w:hAnsi="Calibri" w:cs="Times New Roman"/>
                <w:b/>
                <w:bCs/>
                <w:color w:val="000000"/>
                <w:sz w:val="16"/>
                <w:szCs w:val="14"/>
                <w:lang w:val="en-US" w:eastAsia="el-GR"/>
              </w:rPr>
              <w:t>**</w:t>
            </w:r>
            <w:r w:rsidR="00F77DB0" w:rsidRPr="00592114">
              <w:rPr>
                <w:rFonts w:ascii="Calibri" w:eastAsia="Times New Roman" w:hAnsi="Calibri" w:cs="Times New Roman"/>
                <w:b/>
                <w:bCs/>
                <w:color w:val="000000"/>
                <w:sz w:val="16"/>
                <w:szCs w:val="14"/>
                <w:lang w:val="en-US" w:eastAsia="el-GR"/>
              </w:rPr>
              <w:t>9</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0.522</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0.489</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1.27</w:t>
            </w:r>
            <w:r w:rsidR="009B4067" w:rsidRPr="00592114">
              <w:rPr>
                <w:rFonts w:ascii="Calibri" w:eastAsia="Times New Roman" w:hAnsi="Calibri" w:cs="Times New Roman"/>
                <w:color w:val="000000"/>
                <w:sz w:val="16"/>
                <w:szCs w:val="14"/>
                <w:lang w:val="en-US" w:eastAsia="el-GR"/>
              </w:rPr>
              <w:t>9</w:t>
            </w:r>
            <w:r w:rsidR="00470F5B" w:rsidRPr="00592114">
              <w:rPr>
                <w:rFonts w:ascii="Calibri" w:eastAsia="Times New Roman" w:hAnsi="Calibri" w:cs="Times New Roman"/>
                <w:color w:val="000000"/>
                <w:sz w:val="16"/>
                <w:szCs w:val="14"/>
                <w:lang w:val="en-US" w:eastAsia="el-GR"/>
              </w:rPr>
              <w:t>**</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France</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-0.077</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0.194</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-0.814</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0.258</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0.206</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Italy</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0.025</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0.058</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0.086</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-0.527</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0.201</w:t>
            </w:r>
            <w:r w:rsidR="00470F5B" w:rsidRPr="00592114">
              <w:rPr>
                <w:rFonts w:ascii="Calibri" w:eastAsia="Times New Roman" w:hAnsi="Calibri" w:cs="Times New Roman"/>
                <w:color w:val="000000"/>
                <w:sz w:val="16"/>
                <w:szCs w:val="14"/>
                <w:lang w:val="en-US" w:eastAsia="el-GR"/>
              </w:rPr>
              <w:t>*</w:t>
            </w:r>
            <w:r w:rsidR="004D19F2" w:rsidRPr="00592114">
              <w:rPr>
                <w:rFonts w:ascii="Calibri" w:eastAsia="Times New Roman" w:hAnsi="Calibri" w:cs="Times New Roman"/>
                <w:color w:val="000000"/>
                <w:sz w:val="16"/>
                <w:szCs w:val="14"/>
                <w:lang w:val="en-US" w:eastAsia="el-GR"/>
              </w:rPr>
              <w:t>*</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9B4067">
            <w:pPr>
              <w:ind w:firstLine="191"/>
              <w:jc w:val="right"/>
              <w:rPr>
                <w:rFonts w:ascii="Calibri" w:eastAsia="Times New Roman" w:hAnsi="Calibri" w:cs="Times New Roman"/>
                <w:color w:val="000000"/>
                <w:sz w:val="16"/>
                <w:szCs w:val="16"/>
                <w:lang w:val="en-US" w:eastAsia="el-GR"/>
              </w:rPr>
            </w:pPr>
            <w:r w:rsidRPr="00FF7398">
              <w:rPr>
                <w:rFonts w:ascii="Calibri" w:eastAsia="Times New Roman" w:hAnsi="Calibri" w:cs="Times New Roman"/>
                <w:color w:val="000000"/>
                <w:sz w:val="16"/>
                <w:szCs w:val="16"/>
                <w:lang w:val="en-US" w:eastAsia="el-GR"/>
              </w:rPr>
              <w:t>Netherlands</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-0.063</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0.324</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0.099</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0.355</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-0.279</w:t>
            </w:r>
            <w:r w:rsidR="00470F5B" w:rsidRPr="00592114">
              <w:rPr>
                <w:rFonts w:ascii="Calibri" w:eastAsia="Times New Roman" w:hAnsi="Calibri" w:cs="Times New Roman"/>
                <w:b/>
                <w:bCs/>
                <w:color w:val="000000"/>
                <w:sz w:val="16"/>
                <w:szCs w:val="14"/>
                <w:lang w:val="en-US" w:eastAsia="el-GR"/>
              </w:rPr>
              <w:t>*</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i/>
                <w:color w:val="000000"/>
                <w:sz w:val="18"/>
                <w:szCs w:val="16"/>
                <w:lang w:val="en-US" w:eastAsia="el-GR"/>
              </w:rPr>
            </w:pPr>
            <w:r w:rsidRPr="00FF7398">
              <w:rPr>
                <w:rFonts w:ascii="Calibri" w:eastAsia="Times New Roman" w:hAnsi="Calibri" w:cs="Times New Roman"/>
                <w:b/>
                <w:i/>
                <w:color w:val="000000"/>
                <w:sz w:val="18"/>
                <w:szCs w:val="16"/>
                <w:lang w:val="en-US" w:eastAsia="el-GR"/>
              </w:rPr>
              <w:t>Beef</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-2.144</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-1.571</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-0.532</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-0.556</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-1.569</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0.901</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-1.029</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-1.160</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2.728</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-1.946</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-1.161</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-0.964</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-0.774</w:t>
            </w:r>
            <w:r w:rsidR="00470F5B" w:rsidRPr="00592114">
              <w:rPr>
                <w:rFonts w:ascii="Calibri" w:eastAsia="Times New Roman" w:hAnsi="Calibri" w:cs="Times New Roman"/>
                <w:color w:val="000000"/>
                <w:sz w:val="16"/>
                <w:szCs w:val="14"/>
                <w:lang w:val="en-US" w:eastAsia="el-GR"/>
              </w:rPr>
              <w:t>**</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i/>
                <w:color w:val="000000"/>
                <w:sz w:val="18"/>
                <w:szCs w:val="16"/>
                <w:lang w:val="en-US" w:eastAsia="el-GR"/>
              </w:rPr>
            </w:pPr>
            <w:r w:rsidRPr="00FF7398">
              <w:rPr>
                <w:rFonts w:ascii="Calibri" w:eastAsia="Times New Roman" w:hAnsi="Calibri" w:cs="Times New Roman"/>
                <w:b/>
                <w:i/>
                <w:color w:val="000000"/>
                <w:sz w:val="18"/>
                <w:szCs w:val="16"/>
                <w:lang w:val="en-US" w:eastAsia="el-GR"/>
              </w:rPr>
              <w:t>Sheep</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-1.084</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-1.076</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-0.291</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0.546</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-3.969</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0.024</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1.779</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0.937</w:t>
            </w:r>
            <w:r w:rsidR="00470F5B"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0.070</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5.079</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-1.956</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-1.735</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4.827</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0.205</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i/>
                <w:color w:val="000000"/>
                <w:sz w:val="18"/>
                <w:szCs w:val="16"/>
                <w:lang w:val="en-US" w:eastAsia="el-GR"/>
              </w:rPr>
            </w:pPr>
            <w:r w:rsidRPr="00FF7398">
              <w:rPr>
                <w:rFonts w:ascii="Calibri" w:eastAsia="Times New Roman" w:hAnsi="Calibri" w:cs="Times New Roman"/>
                <w:b/>
                <w:i/>
                <w:color w:val="000000"/>
                <w:sz w:val="18"/>
                <w:szCs w:val="16"/>
                <w:lang w:val="en-US" w:eastAsia="el-GR"/>
              </w:rPr>
              <w:t>Pork</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0.729</w:t>
            </w:r>
          </w:p>
        </w:tc>
        <w:tc>
          <w:tcPr>
            <w:tcW w:w="0" w:type="auto"/>
            <w:tcBorders>
              <w:top w:val="nil"/>
              <w:left w:val="nil"/>
              <w:bottom w:val="nil"/>
              <w:right w:val="nil"/>
            </w:tcBorders>
            <w:shd w:val="clear" w:color="auto" w:fill="auto"/>
            <w:noWrap/>
            <w:vAlign w:val="center"/>
            <w:hideMark/>
          </w:tcPr>
          <w:p w:rsidR="00FF7398" w:rsidRPr="00592114" w:rsidRDefault="00F77DB0"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2.002</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1.371</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0.504</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0.969</w:t>
            </w:r>
          </w:p>
        </w:tc>
        <w:tc>
          <w:tcPr>
            <w:tcW w:w="0" w:type="auto"/>
            <w:tcBorders>
              <w:top w:val="nil"/>
              <w:left w:val="nil"/>
              <w:bottom w:val="nil"/>
              <w:right w:val="nil"/>
            </w:tcBorders>
            <w:shd w:val="clear" w:color="auto" w:fill="auto"/>
            <w:noWrap/>
            <w:vAlign w:val="center"/>
            <w:hideMark/>
          </w:tcPr>
          <w:p w:rsidR="00FF7398" w:rsidRPr="00592114" w:rsidRDefault="00F77DB0"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2.442</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1.963</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-8.725</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743EB8" w:rsidP="00470F5B">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4.283</w:t>
            </w:r>
          </w:p>
        </w:tc>
        <w:tc>
          <w:tcPr>
            <w:tcW w:w="0" w:type="auto"/>
            <w:tcBorders>
              <w:top w:val="nil"/>
              <w:left w:val="nil"/>
              <w:bottom w:val="nil"/>
              <w:right w:val="nil"/>
            </w:tcBorders>
            <w:shd w:val="clear" w:color="auto" w:fill="auto"/>
            <w:noWrap/>
            <w:vAlign w:val="center"/>
            <w:hideMark/>
          </w:tcPr>
          <w:p w:rsidR="00FF7398" w:rsidRPr="00592114" w:rsidRDefault="00743EB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4.725</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-4.378</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-0.652</w:t>
            </w:r>
          </w:p>
        </w:tc>
      </w:tr>
      <w:tr w:rsidR="008D7449" w:rsidRPr="00FF7398" w:rsidTr="00592114">
        <w:trPr>
          <w:trHeight w:val="227"/>
        </w:trPr>
        <w:tc>
          <w:tcPr>
            <w:tcW w:w="0" w:type="auto"/>
            <w:tcBorders>
              <w:top w:val="nil"/>
              <w:left w:val="nil"/>
              <w:bottom w:val="nil"/>
              <w:right w:val="nil"/>
            </w:tcBorders>
            <w:shd w:val="clear" w:color="auto" w:fill="auto"/>
            <w:noWrap/>
            <w:vAlign w:val="bottom"/>
            <w:hideMark/>
          </w:tcPr>
          <w:p w:rsidR="00FF7398" w:rsidRPr="00FF7398" w:rsidRDefault="00F77DB0" w:rsidP="00FF7398">
            <w:pPr>
              <w:rPr>
                <w:rFonts w:ascii="Calibri" w:eastAsia="Times New Roman" w:hAnsi="Calibri" w:cs="Times New Roman"/>
                <w:b/>
                <w:i/>
                <w:color w:val="000000"/>
                <w:sz w:val="18"/>
                <w:szCs w:val="16"/>
                <w:lang w:val="en-US" w:eastAsia="el-GR"/>
              </w:rPr>
            </w:pPr>
            <w:r w:rsidRPr="00FF7398">
              <w:rPr>
                <w:rFonts w:ascii="Calibri" w:eastAsia="Times New Roman" w:hAnsi="Calibri" w:cs="Times New Roman"/>
                <w:b/>
                <w:i/>
                <w:color w:val="000000"/>
                <w:sz w:val="18"/>
                <w:szCs w:val="16"/>
                <w:lang w:val="en-US" w:eastAsia="el-GR"/>
              </w:rPr>
              <w:t>Poultry</w:t>
            </w:r>
          </w:p>
        </w:tc>
        <w:tc>
          <w:tcPr>
            <w:tcW w:w="0" w:type="auto"/>
            <w:tcBorders>
              <w:top w:val="nil"/>
              <w:left w:val="nil"/>
              <w:bottom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0.257</w:t>
            </w: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-1.358</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-0.977</w:t>
            </w: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-1.369</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77DB0" w:rsidP="00470F5B">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2.477</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-0.846</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-1.387</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2.807</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-0.003</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-0.960</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0.501</w:t>
            </w: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0.764</w:t>
            </w:r>
          </w:p>
        </w:tc>
        <w:tc>
          <w:tcPr>
            <w:tcW w:w="0" w:type="auto"/>
            <w:tcBorders>
              <w:top w:val="nil"/>
              <w:left w:val="nil"/>
              <w:bottom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bottom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p>
        </w:tc>
      </w:tr>
      <w:tr w:rsidR="00F77DB0" w:rsidRPr="00FF7398" w:rsidTr="00592114">
        <w:trPr>
          <w:trHeight w:val="227"/>
        </w:trPr>
        <w:tc>
          <w:tcPr>
            <w:tcW w:w="0" w:type="auto"/>
            <w:tcBorders>
              <w:top w:val="nil"/>
              <w:left w:val="nil"/>
              <w:right w:val="nil"/>
            </w:tcBorders>
            <w:shd w:val="clear" w:color="auto" w:fill="auto"/>
            <w:noWrap/>
            <w:vAlign w:val="bottom"/>
            <w:hideMark/>
          </w:tcPr>
          <w:p w:rsidR="00FF7398" w:rsidRPr="00FF7398" w:rsidRDefault="00FF7398" w:rsidP="00FF7398">
            <w:pPr>
              <w:rPr>
                <w:rFonts w:ascii="Calibri" w:eastAsia="Times New Roman" w:hAnsi="Calibri" w:cs="Times New Roman"/>
                <w:b/>
                <w:i/>
                <w:color w:val="000000"/>
                <w:sz w:val="18"/>
                <w:szCs w:val="16"/>
                <w:lang w:val="en-US" w:eastAsia="el-GR"/>
              </w:rPr>
            </w:pPr>
            <w:r w:rsidRPr="00FF7398">
              <w:rPr>
                <w:rFonts w:ascii="Calibri" w:eastAsia="Times New Roman" w:hAnsi="Calibri" w:cs="Times New Roman"/>
                <w:b/>
                <w:i/>
                <w:color w:val="000000"/>
                <w:sz w:val="18"/>
                <w:szCs w:val="16"/>
                <w:lang w:val="en-US" w:eastAsia="el-GR"/>
              </w:rPr>
              <w:t>Other Meats</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-0.121</w:t>
            </w:r>
          </w:p>
        </w:tc>
        <w:tc>
          <w:tcPr>
            <w:tcW w:w="0" w:type="auto"/>
            <w:tcBorders>
              <w:top w:val="nil"/>
              <w:left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0.092</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-0.016</w:t>
            </w:r>
          </w:p>
        </w:tc>
        <w:tc>
          <w:tcPr>
            <w:tcW w:w="0" w:type="auto"/>
            <w:tcBorders>
              <w:top w:val="nil"/>
              <w:left w:val="nil"/>
              <w:right w:val="nil"/>
            </w:tcBorders>
            <w:shd w:val="clear" w:color="auto" w:fill="auto"/>
            <w:noWrap/>
            <w:vAlign w:val="center"/>
            <w:hideMark/>
          </w:tcPr>
          <w:p w:rsidR="00FF7398" w:rsidRPr="00592114" w:rsidRDefault="00FF7398" w:rsidP="00470F5B">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-0.306</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0.023</w:t>
            </w:r>
          </w:p>
        </w:tc>
        <w:tc>
          <w:tcPr>
            <w:tcW w:w="0" w:type="auto"/>
            <w:tcBorders>
              <w:top w:val="nil"/>
              <w:left w:val="nil"/>
              <w:right w:val="nil"/>
            </w:tcBorders>
            <w:shd w:val="clear" w:color="auto" w:fill="auto"/>
            <w:noWrap/>
            <w:vAlign w:val="center"/>
            <w:hideMark/>
          </w:tcPr>
          <w:p w:rsidR="00FF7398" w:rsidRPr="00592114" w:rsidRDefault="00F77DB0"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 xml:space="preserve"> </w:t>
            </w:r>
            <w:r w:rsidR="00FF7398" w:rsidRPr="00592114">
              <w:rPr>
                <w:rFonts w:ascii="Calibri" w:eastAsia="Times New Roman" w:hAnsi="Calibri" w:cs="Times New Roman"/>
                <w:color w:val="000000"/>
                <w:sz w:val="16"/>
                <w:szCs w:val="14"/>
                <w:lang w:val="en-US" w:eastAsia="el-GR"/>
              </w:rPr>
              <w:t>0.180</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0.123</w:t>
            </w:r>
          </w:p>
        </w:tc>
        <w:tc>
          <w:tcPr>
            <w:tcW w:w="0" w:type="auto"/>
            <w:tcBorders>
              <w:top w:val="nil"/>
              <w:left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right w:val="nil"/>
            </w:tcBorders>
            <w:shd w:val="clear" w:color="auto" w:fill="auto"/>
            <w:noWrap/>
            <w:vAlign w:val="center"/>
            <w:hideMark/>
          </w:tcPr>
          <w:p w:rsidR="00FF7398" w:rsidRPr="00592114" w:rsidRDefault="00FF7398" w:rsidP="008D7449">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0.432</w:t>
            </w:r>
            <w:r w:rsidR="009B4067" w:rsidRPr="00592114">
              <w:rPr>
                <w:rFonts w:ascii="Calibri" w:eastAsia="Times New Roman" w:hAnsi="Calibri" w:cs="Times New Roman"/>
                <w:color w:val="000000"/>
                <w:sz w:val="16"/>
                <w:szCs w:val="14"/>
                <w:lang w:val="en-US" w:eastAsia="el-GR"/>
              </w:rPr>
              <w:t>*</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0.122</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-0.175</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0.016</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0.019</w:t>
            </w:r>
          </w:p>
        </w:tc>
        <w:tc>
          <w:tcPr>
            <w:tcW w:w="0" w:type="auto"/>
            <w:tcBorders>
              <w:top w:val="nil"/>
              <w:left w:val="nil"/>
              <w:right w:val="nil"/>
            </w:tcBorders>
          </w:tcPr>
          <w:p w:rsidR="00FF7398" w:rsidRPr="00592114" w:rsidRDefault="00FF7398" w:rsidP="00F77DB0">
            <w:pPr>
              <w:rPr>
                <w:rFonts w:ascii="Calibri" w:eastAsia="Times New Roman" w:hAnsi="Calibri" w:cs="Times New Roman"/>
                <w:color w:val="000000"/>
                <w:sz w:val="16"/>
                <w:szCs w:val="14"/>
                <w:lang w:val="en-US" w:eastAsia="el-GR"/>
              </w:rPr>
            </w:pP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0.058</w:t>
            </w:r>
          </w:p>
        </w:tc>
        <w:tc>
          <w:tcPr>
            <w:tcW w:w="0" w:type="auto"/>
            <w:tcBorders>
              <w:top w:val="nil"/>
              <w:left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-1.470</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-0.290</w:t>
            </w:r>
          </w:p>
        </w:tc>
        <w:tc>
          <w:tcPr>
            <w:tcW w:w="0" w:type="auto"/>
            <w:tcBorders>
              <w:top w:val="nil"/>
              <w:left w:val="nil"/>
              <w:right w:val="nil"/>
            </w:tcBorders>
            <w:shd w:val="clear" w:color="auto" w:fill="auto"/>
            <w:noWrap/>
            <w:vAlign w:val="center"/>
            <w:hideMark/>
          </w:tcPr>
          <w:p w:rsidR="00FF7398" w:rsidRPr="00592114" w:rsidRDefault="00FF7398" w:rsidP="00743EB8">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-0.286</w:t>
            </w:r>
            <w:r w:rsidR="00F77DB0" w:rsidRPr="00592114">
              <w:rPr>
                <w:rFonts w:ascii="Calibri" w:eastAsia="Times New Roman" w:hAnsi="Calibri" w:cs="Times New Roman"/>
                <w:color w:val="000000"/>
                <w:sz w:val="16"/>
                <w:szCs w:val="14"/>
                <w:lang w:val="en-US" w:eastAsia="el-GR"/>
              </w:rPr>
              <w:t>*</w:t>
            </w:r>
          </w:p>
        </w:tc>
        <w:tc>
          <w:tcPr>
            <w:tcW w:w="0" w:type="auto"/>
            <w:tcBorders>
              <w:top w:val="nil"/>
              <w:left w:val="nil"/>
              <w:right w:val="nil"/>
            </w:tcBorders>
            <w:shd w:val="clear" w:color="auto" w:fill="auto"/>
            <w:noWrap/>
            <w:vAlign w:val="center"/>
            <w:hideMark/>
          </w:tcPr>
          <w:p w:rsidR="00FF7398" w:rsidRPr="00592114" w:rsidRDefault="00FF7398" w:rsidP="00F77DB0">
            <w:pPr>
              <w:rPr>
                <w:rFonts w:ascii="Calibri" w:eastAsia="Times New Roman" w:hAnsi="Calibri" w:cs="Times New Roman"/>
                <w:color w:val="000000"/>
                <w:sz w:val="16"/>
                <w:szCs w:val="14"/>
                <w:lang w:val="en-US" w:eastAsia="el-GR"/>
              </w:rPr>
            </w:pPr>
            <w:r w:rsidRPr="00592114">
              <w:rPr>
                <w:rFonts w:ascii="Calibri" w:eastAsia="Times New Roman" w:hAnsi="Calibri" w:cs="Times New Roman"/>
                <w:color w:val="000000"/>
                <w:sz w:val="16"/>
                <w:szCs w:val="14"/>
                <w:lang w:val="en-US" w:eastAsia="el-GR"/>
              </w:rPr>
              <w:t>-0.571</w:t>
            </w:r>
            <w:r w:rsidR="00470F5B" w:rsidRPr="00592114">
              <w:rPr>
                <w:rFonts w:ascii="Calibri" w:eastAsia="Times New Roman" w:hAnsi="Calibri" w:cs="Times New Roman"/>
                <w:color w:val="000000"/>
                <w:sz w:val="16"/>
                <w:szCs w:val="14"/>
                <w:lang w:val="en-US" w:eastAsia="el-GR"/>
              </w:rPr>
              <w:t>**</w:t>
            </w:r>
          </w:p>
        </w:tc>
      </w:tr>
      <w:tr w:rsidR="00F77DB0" w:rsidRPr="00FF7398" w:rsidTr="00592114">
        <w:trPr>
          <w:trHeight w:val="227"/>
        </w:trPr>
        <w:tc>
          <w:tcPr>
            <w:tcW w:w="0" w:type="auto"/>
            <w:tcBorders>
              <w:top w:val="nil"/>
              <w:left w:val="nil"/>
              <w:bottom w:val="single" w:sz="4" w:space="0" w:color="auto"/>
              <w:right w:val="nil"/>
            </w:tcBorders>
            <w:shd w:val="clear" w:color="auto" w:fill="auto"/>
            <w:noWrap/>
            <w:vAlign w:val="bottom"/>
            <w:hideMark/>
          </w:tcPr>
          <w:p w:rsidR="00FF7398" w:rsidRPr="00FF7398" w:rsidRDefault="00FF7398" w:rsidP="00FF7398">
            <w:pPr>
              <w:rPr>
                <w:rFonts w:ascii="Calibri" w:eastAsia="Times New Roman" w:hAnsi="Calibri" w:cs="Times New Roman"/>
                <w:b/>
                <w:i/>
                <w:color w:val="000000"/>
                <w:sz w:val="18"/>
                <w:szCs w:val="16"/>
                <w:lang w:val="en-US" w:eastAsia="el-GR"/>
              </w:rPr>
            </w:pPr>
            <w:r w:rsidRPr="00FF7398">
              <w:rPr>
                <w:rFonts w:ascii="Calibri" w:eastAsia="Times New Roman" w:hAnsi="Calibri" w:cs="Times New Roman"/>
                <w:b/>
                <w:i/>
                <w:color w:val="000000"/>
                <w:sz w:val="18"/>
                <w:szCs w:val="16"/>
                <w:lang w:val="en-US" w:eastAsia="el-GR"/>
              </w:rPr>
              <w:t>Expenditure</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1.141</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1.572</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0.646</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0.633</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tcPr>
          <w:p w:rsidR="00FF7398" w:rsidRPr="00592114" w:rsidRDefault="00FF7398" w:rsidP="00F77DB0">
            <w:pPr>
              <w:rPr>
                <w:rFonts w:ascii="Calibri" w:eastAsia="Times New Roman" w:hAnsi="Calibri" w:cs="Times New Roman"/>
                <w:b/>
                <w:bCs/>
                <w:color w:val="000000"/>
                <w:sz w:val="16"/>
                <w:szCs w:val="14"/>
                <w:lang w:val="en-US" w:eastAsia="el-GR"/>
              </w:rPr>
            </w:pPr>
          </w:p>
        </w:tc>
        <w:tc>
          <w:tcPr>
            <w:tcW w:w="0" w:type="auto"/>
            <w:tcBorders>
              <w:top w:val="nil"/>
              <w:left w:val="nil"/>
              <w:bottom w:val="single" w:sz="4" w:space="0" w:color="auto"/>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-0.399</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0.497</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0.556</w:t>
            </w:r>
          </w:p>
        </w:tc>
        <w:tc>
          <w:tcPr>
            <w:tcW w:w="0" w:type="auto"/>
            <w:tcBorders>
              <w:top w:val="nil"/>
              <w:left w:val="nil"/>
              <w:bottom w:val="single" w:sz="4" w:space="0" w:color="auto"/>
              <w:right w:val="nil"/>
            </w:tcBorders>
          </w:tcPr>
          <w:p w:rsidR="00FF7398" w:rsidRPr="00592114" w:rsidRDefault="00FF7398" w:rsidP="00F77DB0">
            <w:pPr>
              <w:rPr>
                <w:rFonts w:ascii="Calibri" w:eastAsia="Times New Roman" w:hAnsi="Calibri" w:cs="Times New Roman"/>
                <w:b/>
                <w:bCs/>
                <w:color w:val="000000"/>
                <w:sz w:val="16"/>
                <w:szCs w:val="14"/>
                <w:lang w:val="en-US" w:eastAsia="el-GR"/>
              </w:rPr>
            </w:pP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2.936</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1.445</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F7398" w:rsidP="00F77DB0">
            <w:pPr>
              <w:rPr>
                <w:rFonts w:ascii="Calibri" w:eastAsia="Times New Roman" w:hAnsi="Calibri" w:cs="Times New Roman"/>
                <w:b/>
                <w:bCs/>
                <w:sz w:val="16"/>
                <w:szCs w:val="14"/>
                <w:lang w:val="en-US" w:eastAsia="el-GR"/>
              </w:rPr>
            </w:pPr>
            <w:r w:rsidRPr="00592114">
              <w:rPr>
                <w:rFonts w:ascii="Calibri" w:eastAsia="Times New Roman" w:hAnsi="Calibri" w:cs="Times New Roman"/>
                <w:b/>
                <w:bCs/>
                <w:sz w:val="16"/>
                <w:szCs w:val="14"/>
                <w:lang w:val="en-US" w:eastAsia="el-GR"/>
              </w:rPr>
              <w:t>-1.165</w:t>
            </w:r>
            <w:r w:rsidR="004D19F2" w:rsidRPr="00592114">
              <w:rPr>
                <w:rFonts w:ascii="Calibri" w:eastAsia="Times New Roman" w:hAnsi="Calibri" w:cs="Times New Roman"/>
                <w:b/>
                <w:bCs/>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0.061</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0.709</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tcPr>
          <w:p w:rsidR="00FF7398" w:rsidRPr="00592114" w:rsidRDefault="00FF7398" w:rsidP="00F77DB0">
            <w:pPr>
              <w:rPr>
                <w:rFonts w:ascii="Calibri" w:eastAsia="Times New Roman" w:hAnsi="Calibri" w:cs="Times New Roman"/>
                <w:b/>
                <w:bCs/>
                <w:color w:val="000000"/>
                <w:sz w:val="16"/>
                <w:szCs w:val="14"/>
                <w:lang w:val="en-US" w:eastAsia="el-GR"/>
              </w:rPr>
            </w:pP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1.511</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F7398"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-0.582</w:t>
            </w:r>
          </w:p>
        </w:tc>
        <w:tc>
          <w:tcPr>
            <w:tcW w:w="0" w:type="auto"/>
            <w:tcBorders>
              <w:top w:val="nil"/>
              <w:left w:val="nil"/>
              <w:bottom w:val="single" w:sz="4" w:space="0" w:color="auto"/>
              <w:right w:val="nil"/>
            </w:tcBorders>
            <w:shd w:val="clear" w:color="auto" w:fill="auto"/>
            <w:noWrap/>
            <w:vAlign w:val="center"/>
            <w:hideMark/>
          </w:tcPr>
          <w:p w:rsidR="00FF7398" w:rsidRPr="00592114" w:rsidRDefault="00FF7398" w:rsidP="00F77DB0">
            <w:pPr>
              <w:rPr>
                <w:rFonts w:ascii="Calibri" w:eastAsia="Times New Roman" w:hAnsi="Calibri" w:cs="Times New Roman"/>
                <w:b/>
                <w:bCs/>
                <w:sz w:val="16"/>
                <w:szCs w:val="14"/>
                <w:lang w:val="en-US" w:eastAsia="el-GR"/>
              </w:rPr>
            </w:pPr>
            <w:r w:rsidRPr="00592114">
              <w:rPr>
                <w:rFonts w:ascii="Calibri" w:eastAsia="Times New Roman" w:hAnsi="Calibri" w:cs="Times New Roman"/>
                <w:b/>
                <w:bCs/>
                <w:sz w:val="16"/>
                <w:szCs w:val="14"/>
                <w:lang w:val="en-US" w:eastAsia="el-GR"/>
              </w:rPr>
              <w:t>-1.331</w:t>
            </w:r>
            <w:r w:rsidR="004D19F2" w:rsidRPr="00592114">
              <w:rPr>
                <w:rFonts w:ascii="Calibri" w:eastAsia="Times New Roman" w:hAnsi="Calibri" w:cs="Times New Roman"/>
                <w:b/>
                <w:bCs/>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0.959</w:t>
            </w:r>
            <w:r w:rsidR="004D19F2" w:rsidRPr="00592114">
              <w:rPr>
                <w:rFonts w:ascii="Calibri" w:eastAsia="Times New Roman" w:hAnsi="Calibri" w:cs="Times New Roman"/>
                <w:b/>
                <w:bCs/>
                <w:color w:val="000000"/>
                <w:sz w:val="16"/>
                <w:szCs w:val="14"/>
                <w:lang w:val="en-US" w:eastAsia="el-GR"/>
              </w:rPr>
              <w:t>**</w:t>
            </w:r>
          </w:p>
        </w:tc>
        <w:tc>
          <w:tcPr>
            <w:tcW w:w="0" w:type="auto"/>
            <w:tcBorders>
              <w:top w:val="nil"/>
              <w:left w:val="nil"/>
              <w:bottom w:val="single" w:sz="4" w:space="0" w:color="auto"/>
              <w:right w:val="nil"/>
            </w:tcBorders>
            <w:shd w:val="clear" w:color="auto" w:fill="auto"/>
            <w:noWrap/>
            <w:vAlign w:val="center"/>
            <w:hideMark/>
          </w:tcPr>
          <w:p w:rsidR="00FF7398" w:rsidRPr="00592114" w:rsidRDefault="00F77DB0" w:rsidP="00F77DB0">
            <w:pPr>
              <w:rPr>
                <w:rFonts w:ascii="Calibri" w:eastAsia="Times New Roman" w:hAnsi="Calibri" w:cs="Times New Roman"/>
                <w:b/>
                <w:bCs/>
                <w:color w:val="000000"/>
                <w:sz w:val="16"/>
                <w:szCs w:val="14"/>
                <w:lang w:val="en-US" w:eastAsia="el-GR"/>
              </w:rPr>
            </w:pPr>
            <w:r w:rsidRPr="00592114">
              <w:rPr>
                <w:rFonts w:ascii="Calibri" w:eastAsia="Times New Roman" w:hAnsi="Calibri" w:cs="Times New Roman"/>
                <w:b/>
                <w:bCs/>
                <w:color w:val="000000"/>
                <w:sz w:val="16"/>
                <w:szCs w:val="14"/>
                <w:lang w:val="en-US" w:eastAsia="el-GR"/>
              </w:rPr>
              <w:t xml:space="preserve"> </w:t>
            </w:r>
            <w:r w:rsidR="00FF7398" w:rsidRPr="00592114">
              <w:rPr>
                <w:rFonts w:ascii="Calibri" w:eastAsia="Times New Roman" w:hAnsi="Calibri" w:cs="Times New Roman"/>
                <w:b/>
                <w:bCs/>
                <w:color w:val="000000"/>
                <w:sz w:val="16"/>
                <w:szCs w:val="14"/>
                <w:lang w:val="en-US" w:eastAsia="el-GR"/>
              </w:rPr>
              <w:t>1.349</w:t>
            </w:r>
            <w:r w:rsidR="004D19F2" w:rsidRPr="00592114">
              <w:rPr>
                <w:rFonts w:ascii="Calibri" w:eastAsia="Times New Roman" w:hAnsi="Calibri" w:cs="Times New Roman"/>
                <w:b/>
                <w:bCs/>
                <w:color w:val="000000"/>
                <w:sz w:val="16"/>
                <w:szCs w:val="14"/>
                <w:lang w:val="en-US" w:eastAsia="el-GR"/>
              </w:rPr>
              <w:t>**</w:t>
            </w:r>
          </w:p>
        </w:tc>
      </w:tr>
    </w:tbl>
    <w:p w:rsidR="00D63DA6" w:rsidRDefault="00945C4A" w:rsidP="008C3B4F">
      <w:pPr>
        <w:rPr>
          <w:sz w:val="18"/>
          <w:lang w:val="en-US"/>
        </w:rPr>
      </w:pPr>
      <w:r>
        <w:rPr>
          <w:sz w:val="18"/>
          <w:lang w:val="en-US"/>
        </w:rPr>
        <w:t>‡GE mean Germany, FR mean France, NL means</w:t>
      </w:r>
      <w:r w:rsidR="007637A3">
        <w:rPr>
          <w:sz w:val="18"/>
          <w:lang w:val="en-US"/>
        </w:rPr>
        <w:t xml:space="preserve"> </w:t>
      </w:r>
      <w:r>
        <w:rPr>
          <w:sz w:val="18"/>
          <w:lang w:val="en-US"/>
        </w:rPr>
        <w:t xml:space="preserve">Netherland, </w:t>
      </w:r>
      <w:r w:rsidR="00967E77">
        <w:rPr>
          <w:sz w:val="18"/>
          <w:lang w:val="en-US"/>
        </w:rPr>
        <w:t>ROW</w:t>
      </w:r>
      <w:r w:rsidR="007637A3">
        <w:rPr>
          <w:sz w:val="18"/>
          <w:lang w:val="en-US"/>
        </w:rPr>
        <w:t xml:space="preserve"> means </w:t>
      </w:r>
      <w:r w:rsidR="00967E77">
        <w:rPr>
          <w:sz w:val="18"/>
          <w:lang w:val="en-US"/>
        </w:rPr>
        <w:t>Rest of World</w:t>
      </w:r>
      <w:r w:rsidR="007637A3">
        <w:rPr>
          <w:sz w:val="18"/>
          <w:lang w:val="en-US"/>
        </w:rPr>
        <w:t xml:space="preserve">, </w:t>
      </w:r>
      <w:r>
        <w:rPr>
          <w:sz w:val="18"/>
          <w:lang w:val="en-US"/>
        </w:rPr>
        <w:t>BG means Bulgaria, NZ mean New Ze</w:t>
      </w:r>
      <w:r w:rsidR="007637A3">
        <w:rPr>
          <w:sz w:val="18"/>
          <w:lang w:val="en-US"/>
        </w:rPr>
        <w:t xml:space="preserve">aland, DK means Denmark, IT means Italy  </w:t>
      </w:r>
      <w:r w:rsidR="008D7449">
        <w:rPr>
          <w:sz w:val="18"/>
          <w:lang w:val="en-US"/>
        </w:rPr>
        <w:t xml:space="preserve">†ROW: Rest of World, </w:t>
      </w:r>
    </w:p>
    <w:p w:rsidR="00324D8E" w:rsidRDefault="008D7449" w:rsidP="008C3B4F">
      <w:pPr>
        <w:rPr>
          <w:sz w:val="18"/>
          <w:lang w:val="en-US"/>
        </w:rPr>
        <w:sectPr w:rsidR="00324D8E" w:rsidSect="00D63DA6">
          <w:pgSz w:w="16838" w:h="11906" w:orient="landscape"/>
          <w:pgMar w:top="1134" w:right="851" w:bottom="1134" w:left="851" w:header="709" w:footer="709" w:gutter="0"/>
          <w:cols w:space="708"/>
          <w:docGrid w:linePitch="360"/>
        </w:sectPr>
      </w:pPr>
      <w:r>
        <w:rPr>
          <w:sz w:val="18"/>
          <w:lang w:val="en-US"/>
        </w:rPr>
        <w:t xml:space="preserve">Single and Double asterisks (*) denote significant at 5% </w:t>
      </w:r>
      <w:proofErr w:type="gramStart"/>
      <w:r>
        <w:rPr>
          <w:sz w:val="18"/>
          <w:lang w:val="en-US"/>
        </w:rPr>
        <w:t>and !</w:t>
      </w:r>
      <w:proofErr w:type="gramEnd"/>
      <w:r>
        <w:rPr>
          <w:sz w:val="18"/>
          <w:lang w:val="en-US"/>
        </w:rPr>
        <w:t>% level respectively</w:t>
      </w:r>
    </w:p>
    <w:p w:rsidR="005748C9" w:rsidRDefault="005748C9" w:rsidP="005748C9">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lastRenderedPageBreak/>
        <w:t xml:space="preserve">Table 4 presents the uncompensated </w:t>
      </w:r>
      <w:proofErr w:type="spellStart"/>
      <w:r>
        <w:rPr>
          <w:rFonts w:ascii="Calibri" w:eastAsia="Times New Roman" w:hAnsi="Calibri" w:cs="Times New Roman"/>
          <w:sz w:val="24"/>
          <w:szCs w:val="24"/>
          <w:lang w:val="en-US" w:eastAsia="el-GR"/>
        </w:rPr>
        <w:t>elasticities</w:t>
      </w:r>
      <w:proofErr w:type="spellEnd"/>
      <w:r>
        <w:rPr>
          <w:rFonts w:ascii="Calibri" w:eastAsia="Times New Roman" w:hAnsi="Calibri" w:cs="Times New Roman"/>
          <w:sz w:val="24"/>
          <w:szCs w:val="24"/>
          <w:lang w:val="en-US" w:eastAsia="el-GR"/>
        </w:rPr>
        <w:t xml:space="preserve">. </w:t>
      </w:r>
      <w:r w:rsidR="00F86462">
        <w:rPr>
          <w:rFonts w:ascii="Calibri" w:eastAsia="Times New Roman" w:hAnsi="Calibri" w:cs="Times New Roman"/>
          <w:sz w:val="24"/>
          <w:szCs w:val="24"/>
          <w:lang w:val="en-US" w:eastAsia="el-GR"/>
        </w:rPr>
        <w:t xml:space="preserve">Prior to further interpreting the elasticity estimates, the methodological framework </w:t>
      </w:r>
      <w:r w:rsidR="000D6F0C">
        <w:rPr>
          <w:rFonts w:ascii="Calibri" w:eastAsia="Times New Roman" w:hAnsi="Calibri" w:cs="Times New Roman"/>
          <w:sz w:val="24"/>
          <w:szCs w:val="24"/>
          <w:lang w:val="en-US" w:eastAsia="el-GR"/>
        </w:rPr>
        <w:t>that typically underlies demand system should be brought to attention. In analyzing demand s</w:t>
      </w:r>
      <w:r w:rsidR="00872CEF">
        <w:rPr>
          <w:rFonts w:ascii="Calibri" w:eastAsia="Times New Roman" w:hAnsi="Calibri" w:cs="Times New Roman"/>
          <w:sz w:val="24"/>
          <w:szCs w:val="24"/>
          <w:lang w:val="en-US" w:eastAsia="el-GR"/>
        </w:rPr>
        <w:t>y</w:t>
      </w:r>
      <w:r w:rsidR="000D6F0C">
        <w:rPr>
          <w:rFonts w:ascii="Calibri" w:eastAsia="Times New Roman" w:hAnsi="Calibri" w:cs="Times New Roman"/>
          <w:sz w:val="24"/>
          <w:szCs w:val="24"/>
          <w:lang w:val="en-US" w:eastAsia="el-GR"/>
        </w:rPr>
        <w:t>s</w:t>
      </w:r>
      <w:r w:rsidR="00872CEF">
        <w:rPr>
          <w:rFonts w:ascii="Calibri" w:eastAsia="Times New Roman" w:hAnsi="Calibri" w:cs="Times New Roman"/>
          <w:sz w:val="24"/>
          <w:szCs w:val="24"/>
          <w:lang w:val="en-US" w:eastAsia="el-GR"/>
        </w:rPr>
        <w:t>t</w:t>
      </w:r>
      <w:r w:rsidR="000D6F0C">
        <w:rPr>
          <w:rFonts w:ascii="Calibri" w:eastAsia="Times New Roman" w:hAnsi="Calibri" w:cs="Times New Roman"/>
          <w:sz w:val="24"/>
          <w:szCs w:val="24"/>
          <w:lang w:val="en-US" w:eastAsia="el-GR"/>
        </w:rPr>
        <w:t>ems, the consumer is assumed to follow a multi-stage approach in allocating h</w:t>
      </w:r>
      <w:r w:rsidR="000D6F0C" w:rsidRPr="00872CEF">
        <w:rPr>
          <w:rFonts w:ascii="Calibri" w:eastAsia="Times New Roman" w:hAnsi="Calibri" w:cs="Times New Roman"/>
          <w:sz w:val="24"/>
          <w:szCs w:val="24"/>
          <w:lang w:val="en-US" w:eastAsia="el-GR"/>
        </w:rPr>
        <w:t>i</w:t>
      </w:r>
      <w:r w:rsidR="00872CEF">
        <w:rPr>
          <w:rFonts w:ascii="Calibri" w:eastAsia="Times New Roman" w:hAnsi="Calibri" w:cs="Times New Roman"/>
          <w:sz w:val="24"/>
          <w:szCs w:val="24"/>
          <w:lang w:val="en-US" w:eastAsia="el-GR"/>
        </w:rPr>
        <w:t>s</w:t>
      </w:r>
      <w:r w:rsidR="000D6F0C">
        <w:rPr>
          <w:rFonts w:ascii="Calibri" w:eastAsia="Times New Roman" w:hAnsi="Calibri" w:cs="Times New Roman"/>
          <w:sz w:val="24"/>
          <w:szCs w:val="24"/>
          <w:lang w:val="en-US" w:eastAsia="el-GR"/>
        </w:rPr>
        <w:t xml:space="preserve"> income (expenditure). In the first stage, the consumer (in our case Greece) allocates expenditure among different food categories, assumed to be separable with each other. In a second stage, expenditure allocated to each food category, is further allocated among the goods making up the food category, within each food category, goods are no longer separable with each other. First the country allocates the total expenditure for imports among primary groups such as fruits and vegetable, fish, meats, dairy products etc. </w:t>
      </w:r>
      <w:r w:rsidR="00AC01D3">
        <w:rPr>
          <w:rFonts w:ascii="Calibri" w:eastAsia="Times New Roman" w:hAnsi="Calibri" w:cs="Times New Roman"/>
          <w:sz w:val="24"/>
          <w:szCs w:val="24"/>
          <w:lang w:val="en-US" w:eastAsia="el-GR"/>
        </w:rPr>
        <w:t>In this stage meat is one</w:t>
      </w:r>
      <w:bookmarkStart w:id="0" w:name="_GoBack"/>
      <w:bookmarkEnd w:id="0"/>
      <w:r w:rsidR="00AC01D3">
        <w:rPr>
          <w:rFonts w:ascii="Calibri" w:eastAsia="Times New Roman" w:hAnsi="Calibri" w:cs="Times New Roman"/>
          <w:sz w:val="24"/>
          <w:szCs w:val="24"/>
          <w:lang w:val="en-US" w:eastAsia="el-GR"/>
        </w:rPr>
        <w:t xml:space="preserve"> composite good among other composite goods, within some primary group, say food imports. </w:t>
      </w:r>
      <w:r w:rsidR="00872CEF">
        <w:rPr>
          <w:rFonts w:ascii="Calibri" w:eastAsia="Times New Roman" w:hAnsi="Calibri" w:cs="Times New Roman"/>
          <w:sz w:val="24"/>
          <w:szCs w:val="24"/>
          <w:lang w:val="en-US" w:eastAsia="el-GR"/>
        </w:rPr>
        <w:t>Nex</w:t>
      </w:r>
      <w:r w:rsidR="00AC01D3">
        <w:rPr>
          <w:rFonts w:ascii="Calibri" w:eastAsia="Times New Roman" w:hAnsi="Calibri" w:cs="Times New Roman"/>
          <w:sz w:val="24"/>
          <w:szCs w:val="24"/>
          <w:lang w:val="en-US" w:eastAsia="el-GR"/>
        </w:rPr>
        <w:t>t, the country allocates t</w:t>
      </w:r>
      <w:r w:rsidR="00872CEF">
        <w:rPr>
          <w:rFonts w:ascii="Calibri" w:eastAsia="Times New Roman" w:hAnsi="Calibri" w:cs="Times New Roman"/>
          <w:sz w:val="24"/>
          <w:szCs w:val="24"/>
          <w:lang w:val="en-US" w:eastAsia="el-GR"/>
        </w:rPr>
        <w:t>h</w:t>
      </w:r>
      <w:r w:rsidR="00AC01D3">
        <w:rPr>
          <w:rFonts w:ascii="Calibri" w:eastAsia="Times New Roman" w:hAnsi="Calibri" w:cs="Times New Roman"/>
          <w:sz w:val="24"/>
          <w:szCs w:val="24"/>
          <w:lang w:val="en-US" w:eastAsia="el-GR"/>
        </w:rPr>
        <w:t xml:space="preserve">e given expenditure for meat within a second-level group made-up from the seventeen goods, considered in this study. Hence, the price and expenditure </w:t>
      </w:r>
      <w:proofErr w:type="spellStart"/>
      <w:r w:rsidR="00AC01D3">
        <w:rPr>
          <w:rFonts w:ascii="Calibri" w:eastAsia="Times New Roman" w:hAnsi="Calibri" w:cs="Times New Roman"/>
          <w:sz w:val="24"/>
          <w:szCs w:val="24"/>
          <w:lang w:val="en-US" w:eastAsia="el-GR"/>
        </w:rPr>
        <w:t>elasticities</w:t>
      </w:r>
      <w:proofErr w:type="spellEnd"/>
      <w:r w:rsidR="00AC01D3">
        <w:rPr>
          <w:rFonts w:ascii="Calibri" w:eastAsia="Times New Roman" w:hAnsi="Calibri" w:cs="Times New Roman"/>
          <w:sz w:val="24"/>
          <w:szCs w:val="24"/>
          <w:lang w:val="en-US" w:eastAsia="el-GR"/>
        </w:rPr>
        <w:t xml:space="preserve"> estimated here must be interpreted as conditional on the consumer expenditure allocated to the examined group of meat, as a whole. Also, p</w:t>
      </w:r>
      <w:r>
        <w:rPr>
          <w:rFonts w:ascii="Calibri" w:eastAsia="Times New Roman" w:hAnsi="Calibri" w:cs="Times New Roman"/>
          <w:sz w:val="24"/>
          <w:szCs w:val="24"/>
          <w:lang w:val="en-US" w:eastAsia="el-GR"/>
        </w:rPr>
        <w:t xml:space="preserve">rice </w:t>
      </w:r>
      <w:proofErr w:type="spellStart"/>
      <w:r>
        <w:rPr>
          <w:rFonts w:ascii="Calibri" w:eastAsia="Times New Roman" w:hAnsi="Calibri" w:cs="Times New Roman"/>
          <w:sz w:val="24"/>
          <w:szCs w:val="24"/>
          <w:lang w:val="en-US" w:eastAsia="el-GR"/>
        </w:rPr>
        <w:t>elasticities</w:t>
      </w:r>
      <w:proofErr w:type="spellEnd"/>
      <w:r>
        <w:rPr>
          <w:rFonts w:ascii="Calibri" w:eastAsia="Times New Roman" w:hAnsi="Calibri" w:cs="Times New Roman"/>
          <w:sz w:val="24"/>
          <w:szCs w:val="24"/>
          <w:lang w:val="en-US" w:eastAsia="el-GR"/>
        </w:rPr>
        <w:t xml:space="preserve"> are calculated with regard to budget shares and not with respect to quantities. This implies that an increase in </w:t>
      </w:r>
      <w:r w:rsidR="00AC01D3">
        <w:rPr>
          <w:rFonts w:ascii="Calibri" w:eastAsia="Times New Roman" w:hAnsi="Calibri" w:cs="Times New Roman"/>
          <w:sz w:val="24"/>
          <w:szCs w:val="24"/>
          <w:lang w:val="en-US" w:eastAsia="el-GR"/>
        </w:rPr>
        <w:t xml:space="preserve">import </w:t>
      </w:r>
      <w:r>
        <w:rPr>
          <w:rFonts w:ascii="Calibri" w:eastAsia="Times New Roman" w:hAnsi="Calibri" w:cs="Times New Roman"/>
          <w:sz w:val="24"/>
          <w:szCs w:val="24"/>
          <w:lang w:val="en-US" w:eastAsia="el-GR"/>
        </w:rPr>
        <w:t xml:space="preserve">price may lead to a decrease in budget share. In the beef market all expenditure </w:t>
      </w:r>
      <w:proofErr w:type="spellStart"/>
      <w:r>
        <w:rPr>
          <w:rFonts w:ascii="Calibri" w:eastAsia="Times New Roman" w:hAnsi="Calibri" w:cs="Times New Roman"/>
          <w:sz w:val="24"/>
          <w:szCs w:val="24"/>
          <w:lang w:val="en-US" w:eastAsia="el-GR"/>
        </w:rPr>
        <w:t>elasticities</w:t>
      </w:r>
      <w:proofErr w:type="spellEnd"/>
      <w:r>
        <w:rPr>
          <w:rFonts w:ascii="Calibri" w:eastAsia="Times New Roman" w:hAnsi="Calibri" w:cs="Times New Roman"/>
          <w:sz w:val="24"/>
          <w:szCs w:val="24"/>
          <w:lang w:val="en-US" w:eastAsia="el-GR"/>
        </w:rPr>
        <w:t xml:space="preserve"> are positive and statistically significant. </w:t>
      </w:r>
    </w:p>
    <w:p w:rsidR="005748C9" w:rsidRDefault="005748C9" w:rsidP="005748C9">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Beef from France shows the highest expenditure </w:t>
      </w:r>
      <w:proofErr w:type="spellStart"/>
      <w:r>
        <w:rPr>
          <w:rFonts w:ascii="Calibri" w:eastAsia="Times New Roman" w:hAnsi="Calibri" w:cs="Times New Roman"/>
          <w:sz w:val="24"/>
          <w:szCs w:val="24"/>
          <w:lang w:val="en-US" w:eastAsia="el-GR"/>
        </w:rPr>
        <w:t>elasticitiy</w:t>
      </w:r>
      <w:proofErr w:type="spellEnd"/>
      <w:r>
        <w:rPr>
          <w:rFonts w:ascii="Calibri" w:eastAsia="Times New Roman" w:hAnsi="Calibri" w:cs="Times New Roman"/>
          <w:sz w:val="24"/>
          <w:szCs w:val="24"/>
          <w:lang w:val="en-US" w:eastAsia="el-GR"/>
        </w:rPr>
        <w:t xml:space="preserve"> (</w:t>
      </w:r>
      <w:r w:rsidRPr="00C843A3">
        <w:rPr>
          <w:rFonts w:ascii="Calibri" w:eastAsia="Times New Roman" w:hAnsi="Calibri" w:cs="Times New Roman"/>
          <w:b/>
          <w:sz w:val="24"/>
          <w:szCs w:val="24"/>
          <w:lang w:val="en-US" w:eastAsia="el-GR"/>
        </w:rPr>
        <w:t>1.57</w:t>
      </w:r>
      <w:r>
        <w:rPr>
          <w:rFonts w:ascii="Calibri" w:eastAsia="Times New Roman" w:hAnsi="Calibri" w:cs="Times New Roman"/>
          <w:sz w:val="24"/>
          <w:szCs w:val="24"/>
          <w:lang w:val="en-US" w:eastAsia="el-GR"/>
        </w:rPr>
        <w:t>) because of its perceived superior quality. Also, among the imported beef products, the demand for German beef is more expenditure elastic (</w:t>
      </w:r>
      <w:r w:rsidRPr="00C843A3">
        <w:rPr>
          <w:rFonts w:ascii="Calibri" w:eastAsia="Times New Roman" w:hAnsi="Calibri" w:cs="Times New Roman"/>
          <w:b/>
          <w:sz w:val="24"/>
          <w:szCs w:val="24"/>
          <w:lang w:val="en-US" w:eastAsia="el-GR"/>
        </w:rPr>
        <w:t>1.14</w:t>
      </w:r>
      <w:r>
        <w:rPr>
          <w:rFonts w:ascii="Calibri" w:eastAsia="Times New Roman" w:hAnsi="Calibri" w:cs="Times New Roman"/>
          <w:sz w:val="24"/>
          <w:szCs w:val="24"/>
          <w:lang w:val="en-US" w:eastAsia="el-GR"/>
        </w:rPr>
        <w:t>) compared with the demand for Dutch beef (</w:t>
      </w:r>
      <w:r w:rsidRPr="00C843A3">
        <w:rPr>
          <w:rFonts w:ascii="Calibri" w:eastAsia="Times New Roman" w:hAnsi="Calibri" w:cs="Times New Roman"/>
          <w:b/>
          <w:sz w:val="24"/>
          <w:szCs w:val="24"/>
          <w:lang w:val="en-US" w:eastAsia="el-GR"/>
        </w:rPr>
        <w:t>0.65</w:t>
      </w:r>
      <w:r>
        <w:rPr>
          <w:rFonts w:ascii="Calibri" w:eastAsia="Times New Roman" w:hAnsi="Calibri" w:cs="Times New Roman"/>
          <w:sz w:val="24"/>
          <w:szCs w:val="24"/>
          <w:lang w:val="en-US" w:eastAsia="el-GR"/>
        </w:rPr>
        <w:t>) and beef from the Rest of World (</w:t>
      </w:r>
      <w:r w:rsidRPr="00C843A3">
        <w:rPr>
          <w:rFonts w:ascii="Calibri" w:eastAsia="Times New Roman" w:hAnsi="Calibri" w:cs="Times New Roman"/>
          <w:b/>
          <w:sz w:val="24"/>
          <w:szCs w:val="24"/>
          <w:lang w:val="en-US" w:eastAsia="el-GR"/>
        </w:rPr>
        <w:t>0.63</w:t>
      </w:r>
      <w:r>
        <w:rPr>
          <w:rFonts w:ascii="Calibri" w:eastAsia="Times New Roman" w:hAnsi="Calibri" w:cs="Times New Roman"/>
          <w:sz w:val="24"/>
          <w:szCs w:val="24"/>
          <w:lang w:val="en-US" w:eastAsia="el-GR"/>
        </w:rPr>
        <w:t xml:space="preserve">), implying a higher percentage of beef would be imported from Germany compared to Netherland and various countries, given an increase in the size of the meat market in Greece after the end of the debt crisis that hit Greece. </w:t>
      </w:r>
    </w:p>
    <w:p w:rsidR="00324D8E" w:rsidRDefault="00324D8E" w:rsidP="00324D8E">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With regard to sheep expenditure </w:t>
      </w:r>
      <w:proofErr w:type="spellStart"/>
      <w:r>
        <w:rPr>
          <w:rFonts w:ascii="Calibri" w:eastAsia="Times New Roman" w:hAnsi="Calibri" w:cs="Times New Roman"/>
          <w:sz w:val="24"/>
          <w:szCs w:val="24"/>
          <w:lang w:val="en-US" w:eastAsia="el-GR"/>
        </w:rPr>
        <w:t>elasticities</w:t>
      </w:r>
      <w:proofErr w:type="spellEnd"/>
      <w:r>
        <w:rPr>
          <w:rFonts w:ascii="Calibri" w:eastAsia="Times New Roman" w:hAnsi="Calibri" w:cs="Times New Roman"/>
          <w:sz w:val="24"/>
          <w:szCs w:val="24"/>
          <w:lang w:val="en-US" w:eastAsia="el-GR"/>
        </w:rPr>
        <w:t>, only the elasticity for New Zealand is statistically significant and below unity (</w:t>
      </w:r>
      <w:r w:rsidRPr="004E0357">
        <w:rPr>
          <w:rFonts w:ascii="Calibri" w:eastAsia="Times New Roman" w:hAnsi="Calibri" w:cs="Times New Roman"/>
          <w:b/>
          <w:sz w:val="24"/>
          <w:szCs w:val="24"/>
          <w:lang w:val="en-US" w:eastAsia="el-GR"/>
        </w:rPr>
        <w:t>0.49</w:t>
      </w:r>
      <w:r>
        <w:rPr>
          <w:rFonts w:ascii="Calibri" w:eastAsia="Times New Roman" w:hAnsi="Calibri" w:cs="Times New Roman"/>
          <w:sz w:val="24"/>
          <w:szCs w:val="24"/>
          <w:lang w:val="en-US" w:eastAsia="el-GR"/>
        </w:rPr>
        <w:t xml:space="preserve">) which reflects the long-run strong preferences of Greek consumers for lamp from New Zealand. </w:t>
      </w:r>
    </w:p>
    <w:p w:rsidR="00324D8E" w:rsidRDefault="00324D8E" w:rsidP="00324D8E">
      <w:pPr>
        <w:spacing w:before="120"/>
        <w:rPr>
          <w:lang w:val="en-US"/>
        </w:rPr>
      </w:pPr>
      <w:r>
        <w:rPr>
          <w:rFonts w:ascii="Calibri" w:eastAsia="Times New Roman" w:hAnsi="Calibri" w:cs="Times New Roman"/>
          <w:sz w:val="24"/>
          <w:szCs w:val="24"/>
          <w:lang w:val="en-US" w:eastAsia="el-GR"/>
        </w:rPr>
        <w:t xml:space="preserve">As far the pork market is concerned, all the expenditure </w:t>
      </w:r>
      <w:proofErr w:type="spellStart"/>
      <w:r>
        <w:rPr>
          <w:rFonts w:ascii="Calibri" w:eastAsia="Times New Roman" w:hAnsi="Calibri" w:cs="Times New Roman"/>
          <w:sz w:val="24"/>
          <w:szCs w:val="24"/>
          <w:lang w:val="en-US" w:eastAsia="el-GR"/>
        </w:rPr>
        <w:t>elasticities</w:t>
      </w:r>
      <w:proofErr w:type="spellEnd"/>
      <w:r>
        <w:rPr>
          <w:rFonts w:ascii="Calibri" w:eastAsia="Times New Roman" w:hAnsi="Calibri" w:cs="Times New Roman"/>
          <w:sz w:val="24"/>
          <w:szCs w:val="24"/>
          <w:lang w:val="en-US" w:eastAsia="el-GR"/>
        </w:rPr>
        <w:t xml:space="preserve"> are statistically significant. The values of German and French pork imports (</w:t>
      </w:r>
      <w:r w:rsidRPr="004C7D95">
        <w:rPr>
          <w:rFonts w:ascii="Calibri" w:eastAsia="Times New Roman" w:hAnsi="Calibri" w:cs="Times New Roman"/>
          <w:b/>
          <w:sz w:val="24"/>
          <w:szCs w:val="24"/>
          <w:lang w:val="en-US" w:eastAsia="el-GR"/>
        </w:rPr>
        <w:t>2.93</w:t>
      </w:r>
      <w:r>
        <w:rPr>
          <w:rFonts w:ascii="Calibri" w:eastAsia="Times New Roman" w:hAnsi="Calibri" w:cs="Times New Roman"/>
          <w:sz w:val="24"/>
          <w:szCs w:val="24"/>
          <w:lang w:val="en-US" w:eastAsia="el-GR"/>
        </w:rPr>
        <w:t xml:space="preserve"> and </w:t>
      </w:r>
      <w:r w:rsidRPr="004C7D95">
        <w:rPr>
          <w:rFonts w:ascii="Calibri" w:eastAsia="Times New Roman" w:hAnsi="Calibri" w:cs="Times New Roman"/>
          <w:b/>
          <w:sz w:val="24"/>
          <w:szCs w:val="24"/>
          <w:lang w:val="en-US" w:eastAsia="el-GR"/>
        </w:rPr>
        <w:t>1.44</w:t>
      </w:r>
      <w:r>
        <w:rPr>
          <w:rFonts w:ascii="Calibri" w:eastAsia="Times New Roman" w:hAnsi="Calibri" w:cs="Times New Roman"/>
          <w:sz w:val="24"/>
          <w:szCs w:val="24"/>
          <w:lang w:val="en-US" w:eastAsia="el-GR"/>
        </w:rPr>
        <w:t xml:space="preserve"> respectively) are positive and highest than those of Dutch imports pork from rest of World (</w:t>
      </w:r>
      <w:r w:rsidRPr="004C7D95">
        <w:rPr>
          <w:rFonts w:ascii="Calibri" w:eastAsia="Times New Roman" w:hAnsi="Calibri" w:cs="Times New Roman"/>
          <w:b/>
          <w:sz w:val="24"/>
          <w:szCs w:val="24"/>
          <w:lang w:val="en-US" w:eastAsia="el-GR"/>
        </w:rPr>
        <w:t>0.06</w:t>
      </w:r>
      <w:r>
        <w:rPr>
          <w:rFonts w:ascii="Calibri" w:eastAsia="Times New Roman" w:hAnsi="Calibri" w:cs="Times New Roman"/>
          <w:sz w:val="24"/>
          <w:szCs w:val="24"/>
          <w:lang w:val="en-US" w:eastAsia="el-GR"/>
        </w:rPr>
        <w:t xml:space="preserve"> and </w:t>
      </w:r>
      <w:r w:rsidRPr="004C7D95">
        <w:rPr>
          <w:rFonts w:ascii="Calibri" w:eastAsia="Times New Roman" w:hAnsi="Calibri" w:cs="Times New Roman"/>
          <w:b/>
          <w:sz w:val="24"/>
          <w:szCs w:val="24"/>
          <w:lang w:val="en-US" w:eastAsia="el-GR"/>
        </w:rPr>
        <w:t>0.71</w:t>
      </w:r>
      <w:r>
        <w:rPr>
          <w:rFonts w:ascii="Calibri" w:eastAsia="Times New Roman" w:hAnsi="Calibri" w:cs="Times New Roman"/>
          <w:sz w:val="24"/>
          <w:szCs w:val="24"/>
          <w:lang w:val="en-US" w:eastAsia="el-GR"/>
        </w:rPr>
        <w:t xml:space="preserve"> respectively). In contrast, the expenditure elasticity for Denmark pork imports is negative and statistically significant (</w:t>
      </w:r>
      <w:r w:rsidRPr="004C7D95">
        <w:rPr>
          <w:rFonts w:ascii="Calibri" w:eastAsia="Times New Roman" w:hAnsi="Calibri" w:cs="Times New Roman"/>
          <w:b/>
          <w:sz w:val="24"/>
          <w:szCs w:val="24"/>
          <w:lang w:val="en-US" w:eastAsia="el-GR"/>
        </w:rPr>
        <w:t>-1.16</w:t>
      </w:r>
      <w:r>
        <w:rPr>
          <w:rFonts w:ascii="Calibri" w:eastAsia="Times New Roman" w:hAnsi="Calibri" w:cs="Times New Roman"/>
          <w:sz w:val="24"/>
          <w:szCs w:val="24"/>
          <w:lang w:val="en-US" w:eastAsia="el-GR"/>
        </w:rPr>
        <w:t xml:space="preserve">) implying that reporting the Denmark pork as inferior good implying that given an increase in pork market pork from Denmark will lead to a fall of demand and </w:t>
      </w:r>
      <w:r w:rsidRPr="004C7D95">
        <w:rPr>
          <w:lang w:val="en-US"/>
        </w:rPr>
        <w:t>may lead to changes to more luxurious substitutes</w:t>
      </w:r>
      <w:r>
        <w:rPr>
          <w:lang w:val="en-US"/>
        </w:rPr>
        <w:t xml:space="preserve"> such as pork from Germany or France. </w:t>
      </w:r>
    </w:p>
    <w:p w:rsidR="00324D8E" w:rsidRPr="004E0357" w:rsidRDefault="00324D8E" w:rsidP="00324D8E">
      <w:pPr>
        <w:spacing w:before="120"/>
        <w:rPr>
          <w:sz w:val="24"/>
          <w:lang w:val="en-US"/>
        </w:rPr>
      </w:pPr>
      <w:r w:rsidRPr="004E0357">
        <w:rPr>
          <w:sz w:val="24"/>
          <w:lang w:val="en-US"/>
        </w:rPr>
        <w:t xml:space="preserve">Finally, concerning poultry market, all the </w:t>
      </w:r>
      <w:proofErr w:type="spellStart"/>
      <w:r w:rsidRPr="004E0357">
        <w:rPr>
          <w:sz w:val="24"/>
          <w:lang w:val="en-US"/>
        </w:rPr>
        <w:t>elasticities</w:t>
      </w:r>
      <w:proofErr w:type="spellEnd"/>
      <w:r w:rsidRPr="004E0357">
        <w:rPr>
          <w:sz w:val="24"/>
          <w:lang w:val="en-US"/>
        </w:rPr>
        <w:t xml:space="preserve"> are statistically significant but French poultry imports. The high value of expenditure elasticity of Dutch poultry imports (</w:t>
      </w:r>
      <w:r w:rsidRPr="004E0357">
        <w:rPr>
          <w:b/>
          <w:sz w:val="24"/>
          <w:lang w:val="en-US"/>
        </w:rPr>
        <w:t>1.34</w:t>
      </w:r>
      <w:r w:rsidRPr="004E0357">
        <w:rPr>
          <w:sz w:val="24"/>
          <w:lang w:val="en-US"/>
        </w:rPr>
        <w:t>) imply that in a given increase of poultry market, higher percentage of imports from Netherlands will be imported to Greece compared to Italy where the expenditure elasticity is below the unity (0.95). Also, the negative expenditure elasticity for French poultry reports this product as inferior good.</w:t>
      </w:r>
    </w:p>
    <w:p w:rsidR="00324D8E" w:rsidRPr="004E0357" w:rsidRDefault="00324D8E" w:rsidP="00324D8E">
      <w:pPr>
        <w:spacing w:before="120"/>
        <w:rPr>
          <w:rFonts w:ascii="Calibri" w:eastAsia="Times New Roman" w:hAnsi="Calibri" w:cs="Times New Roman"/>
          <w:sz w:val="28"/>
          <w:szCs w:val="24"/>
          <w:lang w:val="en-US" w:eastAsia="el-GR"/>
        </w:rPr>
      </w:pPr>
      <w:r w:rsidRPr="004E0357">
        <w:rPr>
          <w:sz w:val="24"/>
          <w:lang w:val="en-US"/>
        </w:rPr>
        <w:lastRenderedPageBreak/>
        <w:t xml:space="preserve">Consistent with what is expected from economic theory, the results of this study show negative source-differentiated own price </w:t>
      </w:r>
      <w:proofErr w:type="spellStart"/>
      <w:r w:rsidRPr="004E0357">
        <w:rPr>
          <w:sz w:val="24"/>
          <w:lang w:val="en-US"/>
        </w:rPr>
        <w:t>elasticities</w:t>
      </w:r>
      <w:proofErr w:type="spellEnd"/>
      <w:r w:rsidRPr="004E0357">
        <w:rPr>
          <w:sz w:val="24"/>
          <w:lang w:val="en-US"/>
        </w:rPr>
        <w:t xml:space="preserve"> for all individual meats and statistically significant (except for the beef imports for the ROW and pork imports from Denmark. All the own price </w:t>
      </w:r>
      <w:proofErr w:type="spellStart"/>
      <w:r w:rsidRPr="004E0357">
        <w:rPr>
          <w:sz w:val="24"/>
          <w:lang w:val="en-US"/>
        </w:rPr>
        <w:t>elasticities</w:t>
      </w:r>
      <w:proofErr w:type="spellEnd"/>
      <w:r w:rsidRPr="004E0357">
        <w:rPr>
          <w:sz w:val="24"/>
          <w:lang w:val="en-US"/>
        </w:rPr>
        <w:t xml:space="preserve"> are lower than one indicating inelastic demand, </w:t>
      </w:r>
      <w:r w:rsidR="00561205" w:rsidRPr="004E0357">
        <w:rPr>
          <w:sz w:val="24"/>
          <w:lang w:val="en-US"/>
        </w:rPr>
        <w:t>except</w:t>
      </w:r>
      <w:r w:rsidRPr="004E0357">
        <w:rPr>
          <w:sz w:val="24"/>
          <w:lang w:val="en-US"/>
        </w:rPr>
        <w:t xml:space="preserve"> beef from Germany and France </w:t>
      </w:r>
      <w:r w:rsidR="00561205" w:rsidRPr="004E0357">
        <w:rPr>
          <w:sz w:val="24"/>
          <w:lang w:val="en-US"/>
        </w:rPr>
        <w:t xml:space="preserve">where in both sources the own-price elasticity is </w:t>
      </w:r>
      <w:r w:rsidRPr="004E0357">
        <w:rPr>
          <w:sz w:val="24"/>
          <w:lang w:val="en-US"/>
        </w:rPr>
        <w:t>greater than one (</w:t>
      </w:r>
      <w:r w:rsidRPr="004E0357">
        <w:rPr>
          <w:b/>
          <w:sz w:val="24"/>
          <w:lang w:val="en-US"/>
        </w:rPr>
        <w:t>1.10</w:t>
      </w:r>
      <w:r w:rsidRPr="004E0357">
        <w:rPr>
          <w:sz w:val="24"/>
          <w:lang w:val="en-US"/>
        </w:rPr>
        <w:t xml:space="preserve"> and </w:t>
      </w:r>
      <w:r w:rsidRPr="004E0357">
        <w:rPr>
          <w:b/>
          <w:sz w:val="24"/>
          <w:lang w:val="en-US"/>
        </w:rPr>
        <w:t>1.12</w:t>
      </w:r>
      <w:r w:rsidRPr="004E0357">
        <w:rPr>
          <w:sz w:val="24"/>
          <w:lang w:val="en-US"/>
        </w:rPr>
        <w:t xml:space="preserve"> respectively).</w:t>
      </w:r>
    </w:p>
    <w:p w:rsidR="00324D8E" w:rsidRDefault="00561205" w:rsidP="00413646">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Cross price </w:t>
      </w:r>
      <w:proofErr w:type="spellStart"/>
      <w:r w:rsidR="00413646">
        <w:rPr>
          <w:rFonts w:ascii="Calibri" w:eastAsia="Times New Roman" w:hAnsi="Calibri" w:cs="Times New Roman"/>
          <w:sz w:val="24"/>
          <w:szCs w:val="24"/>
          <w:lang w:val="en-US" w:eastAsia="el-GR"/>
        </w:rPr>
        <w:t>e</w:t>
      </w:r>
      <w:r>
        <w:rPr>
          <w:rFonts w:ascii="Calibri" w:eastAsia="Times New Roman" w:hAnsi="Calibri" w:cs="Times New Roman"/>
          <w:sz w:val="24"/>
          <w:szCs w:val="24"/>
          <w:lang w:val="en-US" w:eastAsia="el-GR"/>
        </w:rPr>
        <w:t>l</w:t>
      </w:r>
      <w:r w:rsidR="00413646">
        <w:rPr>
          <w:rFonts w:ascii="Calibri" w:eastAsia="Times New Roman" w:hAnsi="Calibri" w:cs="Times New Roman"/>
          <w:sz w:val="24"/>
          <w:szCs w:val="24"/>
          <w:lang w:val="en-US" w:eastAsia="el-GR"/>
        </w:rPr>
        <w:t>asticities</w:t>
      </w:r>
      <w:proofErr w:type="spellEnd"/>
      <w:r w:rsidR="00413646">
        <w:rPr>
          <w:rFonts w:ascii="Calibri" w:eastAsia="Times New Roman" w:hAnsi="Calibri" w:cs="Times New Roman"/>
          <w:sz w:val="24"/>
          <w:szCs w:val="24"/>
          <w:lang w:val="en-US" w:eastAsia="el-GR"/>
        </w:rPr>
        <w:t xml:space="preserve"> may indicate substitutability or complementary relationships among products from various sources. The non-significance cross-price </w:t>
      </w:r>
      <w:proofErr w:type="spellStart"/>
      <w:r w:rsidR="00413646">
        <w:rPr>
          <w:rFonts w:ascii="Calibri" w:eastAsia="Times New Roman" w:hAnsi="Calibri" w:cs="Times New Roman"/>
          <w:sz w:val="24"/>
          <w:szCs w:val="24"/>
          <w:lang w:val="en-US" w:eastAsia="el-GR"/>
        </w:rPr>
        <w:t>elasticities</w:t>
      </w:r>
      <w:proofErr w:type="spellEnd"/>
      <w:r w:rsidR="00413646">
        <w:rPr>
          <w:rFonts w:ascii="Calibri" w:eastAsia="Times New Roman" w:hAnsi="Calibri" w:cs="Times New Roman"/>
          <w:sz w:val="24"/>
          <w:szCs w:val="24"/>
          <w:lang w:val="en-US" w:eastAsia="el-GR"/>
        </w:rPr>
        <w:t xml:space="preserve"> between sources differentiated imported beef and sheep imply no significant impact on imported beef and sheep consumption as a result of imported beef</w:t>
      </w:r>
      <w:r w:rsidR="003E3299">
        <w:rPr>
          <w:rFonts w:ascii="Calibri" w:eastAsia="Times New Roman" w:hAnsi="Calibri" w:cs="Times New Roman"/>
          <w:sz w:val="24"/>
          <w:szCs w:val="24"/>
          <w:lang w:val="en-US" w:eastAsia="el-GR"/>
        </w:rPr>
        <w:t xml:space="preserve"> or pork price changes. Regarding the pork market, the statistically significant and positive cross-price </w:t>
      </w:r>
      <w:proofErr w:type="spellStart"/>
      <w:r w:rsidR="003E3299">
        <w:rPr>
          <w:rFonts w:ascii="Calibri" w:eastAsia="Times New Roman" w:hAnsi="Calibri" w:cs="Times New Roman"/>
          <w:sz w:val="24"/>
          <w:szCs w:val="24"/>
          <w:lang w:val="en-US" w:eastAsia="el-GR"/>
        </w:rPr>
        <w:t>elasticities</w:t>
      </w:r>
      <w:proofErr w:type="spellEnd"/>
      <w:r w:rsidR="003E3299">
        <w:rPr>
          <w:rFonts w:ascii="Calibri" w:eastAsia="Times New Roman" w:hAnsi="Calibri" w:cs="Times New Roman"/>
          <w:sz w:val="24"/>
          <w:szCs w:val="24"/>
          <w:lang w:val="en-US" w:eastAsia="el-GR"/>
        </w:rPr>
        <w:t xml:space="preserve"> shows that pork from France is substitute for Danish and ROW pork. This competition is consistent since France and Denmark </w:t>
      </w:r>
      <w:proofErr w:type="spellStart"/>
      <w:r w:rsidR="003E3299">
        <w:rPr>
          <w:rFonts w:ascii="Calibri" w:eastAsia="Times New Roman" w:hAnsi="Calibri" w:cs="Times New Roman"/>
          <w:sz w:val="24"/>
          <w:szCs w:val="24"/>
          <w:lang w:val="en-US" w:eastAsia="el-GR"/>
        </w:rPr>
        <w:t>borh</w:t>
      </w:r>
      <w:proofErr w:type="spellEnd"/>
      <w:r w:rsidR="003E3299">
        <w:rPr>
          <w:rFonts w:ascii="Calibri" w:eastAsia="Times New Roman" w:hAnsi="Calibri" w:cs="Times New Roman"/>
          <w:sz w:val="24"/>
          <w:szCs w:val="24"/>
          <w:lang w:val="en-US" w:eastAsia="el-GR"/>
        </w:rPr>
        <w:t xml:space="preserve"> produce pork of similar quality. Also, statistically significant substitutability relationship is found between Dutch pork and pork from ROW. However, a statistically significant complementary relati</w:t>
      </w:r>
      <w:r w:rsidR="00540DA3">
        <w:rPr>
          <w:rFonts w:ascii="Calibri" w:eastAsia="Times New Roman" w:hAnsi="Calibri" w:cs="Times New Roman"/>
          <w:sz w:val="24"/>
          <w:szCs w:val="24"/>
          <w:lang w:val="en-US" w:eastAsia="el-GR"/>
        </w:rPr>
        <w:t xml:space="preserve">onship is found between the German and Danish pork on one hand and the German and ROW pork on the other. Similar, complementary relationship is found between Dutch and French pork and between Dutch and ROW pork. In all the cases the lack of competitiveness might be due to different pork products and cuts of meat are imported in the Greek market from the above mentioned sources. In the poultry market, the competition is strong between Denmark and </w:t>
      </w:r>
      <w:r>
        <w:rPr>
          <w:rFonts w:ascii="Calibri" w:eastAsia="Times New Roman" w:hAnsi="Calibri" w:cs="Times New Roman"/>
          <w:sz w:val="24"/>
          <w:szCs w:val="24"/>
          <w:lang w:val="en-US" w:eastAsia="el-GR"/>
        </w:rPr>
        <w:t>ROW while weak substitutability is shown between</w:t>
      </w:r>
      <w:r w:rsidR="00540DA3">
        <w:rPr>
          <w:rFonts w:ascii="Calibri" w:eastAsia="Times New Roman" w:hAnsi="Calibri" w:cs="Times New Roman"/>
          <w:sz w:val="24"/>
          <w:szCs w:val="24"/>
          <w:lang w:val="en-US" w:eastAsia="el-GR"/>
        </w:rPr>
        <w:t xml:space="preserve">, Denmark and </w:t>
      </w:r>
      <w:r>
        <w:rPr>
          <w:rFonts w:ascii="Calibri" w:eastAsia="Times New Roman" w:hAnsi="Calibri" w:cs="Times New Roman"/>
          <w:sz w:val="24"/>
          <w:szCs w:val="24"/>
          <w:lang w:val="en-US" w:eastAsia="el-GR"/>
        </w:rPr>
        <w:t>France in one hand and</w:t>
      </w:r>
      <w:r w:rsidR="00540DA3">
        <w:rPr>
          <w:rFonts w:ascii="Calibri" w:eastAsia="Times New Roman" w:hAnsi="Calibri" w:cs="Times New Roman"/>
          <w:sz w:val="24"/>
          <w:szCs w:val="24"/>
          <w:lang w:val="en-US" w:eastAsia="el-GR"/>
        </w:rPr>
        <w:t xml:space="preserve"> </w:t>
      </w:r>
      <w:r>
        <w:rPr>
          <w:rFonts w:ascii="Calibri" w:eastAsia="Times New Roman" w:hAnsi="Calibri" w:cs="Times New Roman"/>
          <w:sz w:val="24"/>
          <w:szCs w:val="24"/>
          <w:lang w:val="en-US" w:eastAsia="el-GR"/>
        </w:rPr>
        <w:t xml:space="preserve">between </w:t>
      </w:r>
      <w:r w:rsidR="00540DA3">
        <w:rPr>
          <w:rFonts w:ascii="Calibri" w:eastAsia="Times New Roman" w:hAnsi="Calibri" w:cs="Times New Roman"/>
          <w:sz w:val="24"/>
          <w:szCs w:val="24"/>
          <w:lang w:val="en-US" w:eastAsia="el-GR"/>
        </w:rPr>
        <w:t xml:space="preserve">Denmark </w:t>
      </w:r>
      <w:r>
        <w:rPr>
          <w:rFonts w:ascii="Calibri" w:eastAsia="Times New Roman" w:hAnsi="Calibri" w:cs="Times New Roman"/>
          <w:sz w:val="24"/>
          <w:szCs w:val="24"/>
          <w:lang w:val="en-US" w:eastAsia="el-GR"/>
        </w:rPr>
        <w:t xml:space="preserve">and </w:t>
      </w:r>
      <w:r w:rsidR="00540DA3">
        <w:rPr>
          <w:rFonts w:ascii="Calibri" w:eastAsia="Times New Roman" w:hAnsi="Calibri" w:cs="Times New Roman"/>
          <w:sz w:val="24"/>
          <w:szCs w:val="24"/>
          <w:lang w:val="en-US" w:eastAsia="el-GR"/>
        </w:rPr>
        <w:t>Netherlands</w:t>
      </w:r>
      <w:r>
        <w:rPr>
          <w:rFonts w:ascii="Calibri" w:eastAsia="Times New Roman" w:hAnsi="Calibri" w:cs="Times New Roman"/>
          <w:sz w:val="24"/>
          <w:szCs w:val="24"/>
          <w:lang w:val="en-US" w:eastAsia="el-GR"/>
        </w:rPr>
        <w:t xml:space="preserve"> in the other</w:t>
      </w:r>
      <w:r w:rsidR="00540DA3">
        <w:rPr>
          <w:rFonts w:ascii="Calibri" w:eastAsia="Times New Roman" w:hAnsi="Calibri" w:cs="Times New Roman"/>
          <w:sz w:val="24"/>
          <w:szCs w:val="24"/>
          <w:lang w:val="en-US" w:eastAsia="el-GR"/>
        </w:rPr>
        <w:t xml:space="preserve">. Also, </w:t>
      </w:r>
      <w:r>
        <w:rPr>
          <w:rFonts w:ascii="Calibri" w:eastAsia="Times New Roman" w:hAnsi="Calibri" w:cs="Times New Roman"/>
          <w:sz w:val="24"/>
          <w:szCs w:val="24"/>
          <w:lang w:val="en-US" w:eastAsia="el-GR"/>
        </w:rPr>
        <w:t>weak substitutability is shown between Italy and Netherlands.</w:t>
      </w:r>
    </w:p>
    <w:p w:rsidR="008B07D8" w:rsidRDefault="008B07D8" w:rsidP="00413646">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Among other cross-commodity relationships, German pork shows strong substitutability with poultry as well as, between Italian and French poultry with pork. </w:t>
      </w:r>
      <w:r w:rsidR="0033334D">
        <w:rPr>
          <w:rFonts w:ascii="Calibri" w:eastAsia="Times New Roman" w:hAnsi="Calibri" w:cs="Times New Roman"/>
          <w:sz w:val="24"/>
          <w:szCs w:val="24"/>
          <w:lang w:val="en-US" w:eastAsia="el-GR"/>
        </w:rPr>
        <w:t xml:space="preserve">Strong complementary relationships are shown between French and Danish pork with beef and between </w:t>
      </w:r>
      <w:r>
        <w:rPr>
          <w:rFonts w:ascii="Calibri" w:eastAsia="Times New Roman" w:hAnsi="Calibri" w:cs="Times New Roman"/>
          <w:sz w:val="24"/>
          <w:szCs w:val="24"/>
          <w:lang w:val="en-US" w:eastAsia="el-GR"/>
        </w:rPr>
        <w:t xml:space="preserve">Danish poultry </w:t>
      </w:r>
      <w:r w:rsidR="0033334D">
        <w:rPr>
          <w:rFonts w:ascii="Calibri" w:eastAsia="Times New Roman" w:hAnsi="Calibri" w:cs="Times New Roman"/>
          <w:sz w:val="24"/>
          <w:szCs w:val="24"/>
          <w:lang w:val="en-US" w:eastAsia="el-GR"/>
        </w:rPr>
        <w:t>and beef.</w:t>
      </w:r>
    </w:p>
    <w:p w:rsidR="0033334D" w:rsidRDefault="0033334D" w:rsidP="00413646">
      <w:pPr>
        <w:spacing w:before="120"/>
        <w:rPr>
          <w:rFonts w:ascii="Calibri" w:eastAsia="Times New Roman" w:hAnsi="Calibri" w:cs="Times New Roman"/>
          <w:sz w:val="24"/>
          <w:szCs w:val="24"/>
          <w:lang w:val="en-US" w:eastAsia="el-GR"/>
        </w:rPr>
      </w:pPr>
    </w:p>
    <w:p w:rsidR="0033334D" w:rsidRPr="006676E8" w:rsidRDefault="0033334D" w:rsidP="00413646">
      <w:pPr>
        <w:spacing w:before="120"/>
        <w:rPr>
          <w:rFonts w:ascii="Calibri" w:eastAsia="Times New Roman" w:hAnsi="Calibri" w:cs="Times New Roman"/>
          <w:b/>
          <w:sz w:val="24"/>
          <w:szCs w:val="24"/>
          <w:lang w:val="en-US" w:eastAsia="el-GR"/>
        </w:rPr>
      </w:pPr>
      <w:r w:rsidRPr="006676E8">
        <w:rPr>
          <w:rFonts w:ascii="Calibri" w:eastAsia="Times New Roman" w:hAnsi="Calibri" w:cs="Times New Roman"/>
          <w:b/>
          <w:sz w:val="24"/>
          <w:szCs w:val="24"/>
          <w:lang w:val="en-US" w:eastAsia="el-GR"/>
        </w:rPr>
        <w:t>Summary and Conclusions</w:t>
      </w:r>
    </w:p>
    <w:p w:rsidR="0033334D" w:rsidRDefault="0033334D" w:rsidP="00413646">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This study estimates the impact of prices and expenditures on the Greek demand of source differentiated meats using the restricted source differentiated almost ideal demand system and assuming block substitutability. Tests of two hypotheses regarding the behavior of Greek meat consumers were contacted: (a) </w:t>
      </w:r>
      <w:proofErr w:type="spellStart"/>
      <w:r>
        <w:rPr>
          <w:rFonts w:ascii="Calibri" w:eastAsia="Times New Roman" w:hAnsi="Calibri" w:cs="Times New Roman"/>
          <w:sz w:val="24"/>
          <w:szCs w:val="24"/>
          <w:lang w:val="en-US" w:eastAsia="el-GR"/>
        </w:rPr>
        <w:t>separability</w:t>
      </w:r>
      <w:proofErr w:type="spellEnd"/>
      <w:r>
        <w:rPr>
          <w:rFonts w:ascii="Calibri" w:eastAsia="Times New Roman" w:hAnsi="Calibri" w:cs="Times New Roman"/>
          <w:sz w:val="24"/>
          <w:szCs w:val="24"/>
          <w:lang w:val="en-US" w:eastAsia="el-GR"/>
        </w:rPr>
        <w:t xml:space="preserve"> of meat categories from one </w:t>
      </w:r>
      <w:r w:rsidR="00640C03">
        <w:rPr>
          <w:rFonts w:ascii="Calibri" w:eastAsia="Times New Roman" w:hAnsi="Calibri" w:cs="Times New Roman"/>
          <w:sz w:val="24"/>
          <w:szCs w:val="24"/>
          <w:lang w:val="en-US" w:eastAsia="el-GR"/>
        </w:rPr>
        <w:t>another</w:t>
      </w:r>
      <w:r>
        <w:rPr>
          <w:rFonts w:ascii="Calibri" w:eastAsia="Times New Roman" w:hAnsi="Calibri" w:cs="Times New Roman"/>
          <w:sz w:val="24"/>
          <w:szCs w:val="24"/>
          <w:lang w:val="en-US" w:eastAsia="el-GR"/>
        </w:rPr>
        <w:t xml:space="preserve"> (beef, sheep, pork, poultry and other meats), (b) </w:t>
      </w:r>
      <w:r w:rsidR="00640C03">
        <w:rPr>
          <w:rFonts w:ascii="Calibri" w:eastAsia="Times New Roman" w:hAnsi="Calibri" w:cs="Times New Roman"/>
          <w:sz w:val="24"/>
          <w:szCs w:val="24"/>
          <w:lang w:val="en-US" w:eastAsia="el-GR"/>
        </w:rPr>
        <w:t>non-source differentiation (product aggregation) of individual meats.</w:t>
      </w:r>
    </w:p>
    <w:p w:rsidR="00640C03" w:rsidRDefault="00640C03" w:rsidP="00413646">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Results of </w:t>
      </w:r>
      <w:proofErr w:type="spellStart"/>
      <w:r>
        <w:rPr>
          <w:rFonts w:ascii="Calibri" w:eastAsia="Times New Roman" w:hAnsi="Calibri" w:cs="Times New Roman"/>
          <w:sz w:val="24"/>
          <w:szCs w:val="24"/>
          <w:lang w:val="en-US" w:eastAsia="el-GR"/>
        </w:rPr>
        <w:t>separability</w:t>
      </w:r>
      <w:proofErr w:type="spellEnd"/>
      <w:r>
        <w:rPr>
          <w:rFonts w:ascii="Calibri" w:eastAsia="Times New Roman" w:hAnsi="Calibri" w:cs="Times New Roman"/>
          <w:sz w:val="24"/>
          <w:szCs w:val="24"/>
          <w:lang w:val="en-US" w:eastAsia="el-GR"/>
        </w:rPr>
        <w:t xml:space="preserve"> tests indicate that the various studied meats are not separable from one another. Additionally, non-source differentiation was resected, and therefore meats from various sources were treated as different products and demand estimation was conducted for these disaggregated products. </w:t>
      </w:r>
    </w:p>
    <w:p w:rsidR="00640C03" w:rsidRDefault="00640C03" w:rsidP="00413646">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Results of this study shed light on Greek consumer preferences with regard to imported meats. This is the first study that analyzes the Greek meat demand differentiated by source. The calculated expenditure </w:t>
      </w:r>
      <w:proofErr w:type="spellStart"/>
      <w:r>
        <w:rPr>
          <w:rFonts w:ascii="Calibri" w:eastAsia="Times New Roman" w:hAnsi="Calibri" w:cs="Times New Roman"/>
          <w:sz w:val="24"/>
          <w:szCs w:val="24"/>
          <w:lang w:val="en-US" w:eastAsia="el-GR"/>
        </w:rPr>
        <w:t>elasticities</w:t>
      </w:r>
      <w:proofErr w:type="spellEnd"/>
      <w:r>
        <w:rPr>
          <w:rFonts w:ascii="Calibri" w:eastAsia="Times New Roman" w:hAnsi="Calibri" w:cs="Times New Roman"/>
          <w:sz w:val="24"/>
          <w:szCs w:val="24"/>
          <w:lang w:val="en-US" w:eastAsia="el-GR"/>
        </w:rPr>
        <w:t xml:space="preserve"> indicate that Germany and France have the most gain from an increase in the size of the imported </w:t>
      </w:r>
      <w:r>
        <w:rPr>
          <w:rFonts w:ascii="Calibri" w:eastAsia="Times New Roman" w:hAnsi="Calibri" w:cs="Times New Roman"/>
          <w:sz w:val="24"/>
          <w:szCs w:val="24"/>
          <w:lang w:val="en-US" w:eastAsia="el-GR"/>
        </w:rPr>
        <w:lastRenderedPageBreak/>
        <w:t>meat market in terms of their beef and pork exports. Hence</w:t>
      </w:r>
      <w:r w:rsidR="00FA2905">
        <w:rPr>
          <w:rFonts w:ascii="Calibri" w:eastAsia="Times New Roman" w:hAnsi="Calibri" w:cs="Times New Roman"/>
          <w:sz w:val="24"/>
          <w:szCs w:val="24"/>
          <w:lang w:val="en-US" w:eastAsia="el-GR"/>
        </w:rPr>
        <w:t>, a</w:t>
      </w:r>
      <w:r w:rsidR="00FA2905">
        <w:rPr>
          <w:rStyle w:val="hps"/>
          <w:lang w:val="en"/>
        </w:rPr>
        <w:t xml:space="preserve"> quick</w:t>
      </w:r>
      <w:r w:rsidR="00FA2905">
        <w:rPr>
          <w:lang w:val="en"/>
        </w:rPr>
        <w:t xml:space="preserve"> </w:t>
      </w:r>
      <w:r w:rsidR="00FA2905">
        <w:rPr>
          <w:rStyle w:val="hps"/>
          <w:lang w:val="en"/>
        </w:rPr>
        <w:t>exit</w:t>
      </w:r>
      <w:r w:rsidR="00FA2905">
        <w:rPr>
          <w:lang w:val="en"/>
        </w:rPr>
        <w:t xml:space="preserve"> of Greece </w:t>
      </w:r>
      <w:r w:rsidR="00FA2905">
        <w:rPr>
          <w:rStyle w:val="hps"/>
          <w:lang w:val="en"/>
        </w:rPr>
        <w:t>from the financial</w:t>
      </w:r>
      <w:r w:rsidR="00FA2905">
        <w:rPr>
          <w:lang w:val="en"/>
        </w:rPr>
        <w:t xml:space="preserve"> </w:t>
      </w:r>
      <w:r w:rsidR="00FA2905">
        <w:rPr>
          <w:rStyle w:val="hps"/>
          <w:lang w:val="en"/>
        </w:rPr>
        <w:t>crisis that</w:t>
      </w:r>
      <w:r w:rsidR="00FA2905">
        <w:rPr>
          <w:lang w:val="en"/>
        </w:rPr>
        <w:t xml:space="preserve"> </w:t>
      </w:r>
      <w:r w:rsidR="00FA2905">
        <w:rPr>
          <w:rStyle w:val="hps"/>
          <w:lang w:val="en"/>
        </w:rPr>
        <w:t>has overwhelmed</w:t>
      </w:r>
      <w:r w:rsidR="00FA2905">
        <w:rPr>
          <w:lang w:val="en"/>
        </w:rPr>
        <w:t xml:space="preserve"> </w:t>
      </w:r>
      <w:r w:rsidR="00FA2905">
        <w:rPr>
          <w:rStyle w:val="hps"/>
          <w:lang w:val="en"/>
        </w:rPr>
        <w:t>the</w:t>
      </w:r>
      <w:r w:rsidR="00FA2905">
        <w:rPr>
          <w:lang w:val="en"/>
        </w:rPr>
        <w:t xml:space="preserve"> </w:t>
      </w:r>
      <w:r w:rsidR="00FA2905">
        <w:rPr>
          <w:rStyle w:val="hps"/>
          <w:lang w:val="en"/>
        </w:rPr>
        <w:t>last</w:t>
      </w:r>
      <w:r w:rsidR="00FA2905">
        <w:rPr>
          <w:lang w:val="en"/>
        </w:rPr>
        <w:t xml:space="preserve"> </w:t>
      </w:r>
      <w:r w:rsidR="00FA2905">
        <w:rPr>
          <w:rStyle w:val="hps"/>
          <w:lang w:val="en"/>
        </w:rPr>
        <w:t>five years</w:t>
      </w:r>
      <w:r w:rsidR="00FA2905">
        <w:rPr>
          <w:lang w:val="en"/>
        </w:rPr>
        <w:t xml:space="preserve"> </w:t>
      </w:r>
      <w:r w:rsidR="00FA2905">
        <w:rPr>
          <w:rStyle w:val="hps"/>
          <w:lang w:val="en"/>
        </w:rPr>
        <w:t>will work</w:t>
      </w:r>
      <w:r w:rsidR="00FA2905">
        <w:rPr>
          <w:lang w:val="en"/>
        </w:rPr>
        <w:t xml:space="preserve"> </w:t>
      </w:r>
      <w:r w:rsidR="00FA2905">
        <w:rPr>
          <w:rStyle w:val="hps"/>
          <w:lang w:val="en"/>
        </w:rPr>
        <w:t>partly</w:t>
      </w:r>
      <w:r w:rsidR="00FA2905">
        <w:rPr>
          <w:lang w:val="en"/>
        </w:rPr>
        <w:t xml:space="preserve"> </w:t>
      </w:r>
      <w:r w:rsidR="00FA2905">
        <w:rPr>
          <w:rStyle w:val="hps"/>
          <w:lang w:val="en"/>
        </w:rPr>
        <w:t>for the benefit</w:t>
      </w:r>
      <w:r w:rsidR="00FA2905">
        <w:rPr>
          <w:lang w:val="en"/>
        </w:rPr>
        <w:t xml:space="preserve"> </w:t>
      </w:r>
      <w:r w:rsidR="00FA2905">
        <w:rPr>
          <w:rStyle w:val="hps"/>
          <w:lang w:val="en"/>
        </w:rPr>
        <w:t>of foreign trade</w:t>
      </w:r>
      <w:r w:rsidR="00FA2905">
        <w:rPr>
          <w:lang w:val="en"/>
        </w:rPr>
        <w:t xml:space="preserve"> </w:t>
      </w:r>
      <w:r w:rsidR="00FA2905">
        <w:rPr>
          <w:rStyle w:val="hps"/>
          <w:lang w:val="en"/>
        </w:rPr>
        <w:t>of Germany</w:t>
      </w:r>
      <w:r w:rsidR="00FA2905">
        <w:rPr>
          <w:lang w:val="en"/>
        </w:rPr>
        <w:t xml:space="preserve"> </w:t>
      </w:r>
      <w:r w:rsidR="00FA2905">
        <w:rPr>
          <w:rStyle w:val="hps"/>
          <w:lang w:val="en"/>
        </w:rPr>
        <w:t>and France</w:t>
      </w:r>
      <w:r w:rsidR="00FA2905">
        <w:rPr>
          <w:lang w:val="en"/>
        </w:rPr>
        <w:t>.</w:t>
      </w:r>
      <w:r>
        <w:rPr>
          <w:rFonts w:ascii="Calibri" w:eastAsia="Times New Roman" w:hAnsi="Calibri" w:cs="Times New Roman"/>
          <w:sz w:val="24"/>
          <w:szCs w:val="24"/>
          <w:lang w:val="en-US" w:eastAsia="el-GR"/>
        </w:rPr>
        <w:t xml:space="preserve"> </w:t>
      </w:r>
    </w:p>
    <w:p w:rsidR="00FA2905" w:rsidRPr="003C2749" w:rsidRDefault="00FA2905" w:rsidP="00413646">
      <w:pPr>
        <w:spacing w:before="120"/>
        <w:rPr>
          <w:rFonts w:ascii="Calibri" w:eastAsia="Times New Roman" w:hAnsi="Calibri" w:cs="Times New Roman"/>
          <w:sz w:val="24"/>
          <w:szCs w:val="24"/>
          <w:lang w:val="en-US" w:eastAsia="el-GR"/>
        </w:rPr>
      </w:pPr>
      <w:r>
        <w:rPr>
          <w:rFonts w:ascii="Calibri" w:eastAsia="Times New Roman" w:hAnsi="Calibri" w:cs="Times New Roman"/>
          <w:sz w:val="24"/>
          <w:szCs w:val="24"/>
          <w:lang w:val="en-US" w:eastAsia="el-GR"/>
        </w:rPr>
        <w:t xml:space="preserve">For pork, estimation results shown that Germany and France </w:t>
      </w:r>
      <w:r w:rsidR="007C3790">
        <w:rPr>
          <w:rFonts w:ascii="Calibri" w:eastAsia="Times New Roman" w:hAnsi="Calibri" w:cs="Times New Roman"/>
          <w:sz w:val="24"/>
          <w:szCs w:val="24"/>
          <w:lang w:val="en-US" w:eastAsia="el-GR"/>
        </w:rPr>
        <w:t>have a competitive advantage com</w:t>
      </w:r>
      <w:r w:rsidR="007974F0">
        <w:rPr>
          <w:rFonts w:ascii="Calibri" w:eastAsia="Times New Roman" w:hAnsi="Calibri" w:cs="Times New Roman"/>
          <w:sz w:val="24"/>
          <w:szCs w:val="24"/>
          <w:lang w:val="en-US" w:eastAsia="el-GR"/>
        </w:rPr>
        <w:t>p</w:t>
      </w:r>
      <w:r w:rsidR="007C3790">
        <w:rPr>
          <w:rFonts w:ascii="Calibri" w:eastAsia="Times New Roman" w:hAnsi="Calibri" w:cs="Times New Roman"/>
          <w:sz w:val="24"/>
          <w:szCs w:val="24"/>
          <w:lang w:val="en-US" w:eastAsia="el-GR"/>
        </w:rPr>
        <w:t>ared with the rest sources (Denmark, Netherlands and ROW). This is determined by the German’s and France’s relatively low own-price elasticity and high expenditure elasticity. Compared with e rest three sources and considering the future growth in Greek consumer’s per capita incomes. Therefore, the growing per capita incomes in Greece are expected to expand the marketing potentials for German and French pork exporters.</w:t>
      </w:r>
    </w:p>
    <w:p w:rsidR="00324D8E" w:rsidRDefault="00324D8E" w:rsidP="00324D8E">
      <w:pPr>
        <w:rPr>
          <w:rFonts w:ascii="Calibri" w:eastAsia="Times New Roman" w:hAnsi="Calibri" w:cs="Times New Roman"/>
          <w:b/>
          <w:sz w:val="24"/>
          <w:szCs w:val="24"/>
          <w:lang w:val="en-US" w:eastAsia="el-GR"/>
        </w:rPr>
      </w:pPr>
      <w:r w:rsidRPr="00AE320C">
        <w:rPr>
          <w:rFonts w:ascii="Calibri" w:eastAsia="Times New Roman" w:hAnsi="Calibri" w:cs="Times New Roman"/>
          <w:b/>
          <w:sz w:val="24"/>
          <w:szCs w:val="24"/>
          <w:lang w:val="en-US" w:eastAsia="el-GR"/>
        </w:rPr>
        <w:br w:type="page"/>
      </w:r>
    </w:p>
    <w:p w:rsidR="00324D8E" w:rsidRPr="00AE320C" w:rsidRDefault="00324D8E" w:rsidP="00324D8E">
      <w:pPr>
        <w:rPr>
          <w:rFonts w:ascii="Calibri" w:eastAsia="Times New Roman" w:hAnsi="Calibri" w:cs="Times New Roman"/>
          <w:b/>
          <w:sz w:val="24"/>
          <w:szCs w:val="24"/>
          <w:lang w:val="en-US" w:eastAsia="el-GR"/>
        </w:rPr>
      </w:pPr>
    </w:p>
    <w:p w:rsidR="00324D8E" w:rsidRPr="00C51AAE" w:rsidRDefault="00324D8E" w:rsidP="00324D8E">
      <w:pPr>
        <w:rPr>
          <w:rFonts w:eastAsia="Times New Roman" w:cs="Times New Roman"/>
          <w:b/>
          <w:lang w:val="en-US" w:eastAsia="el-GR"/>
        </w:rPr>
      </w:pPr>
      <w:r w:rsidRPr="00C51AAE">
        <w:rPr>
          <w:rFonts w:eastAsia="Times New Roman" w:cs="Times New Roman"/>
          <w:b/>
          <w:lang w:val="en-US" w:eastAsia="el-GR"/>
        </w:rPr>
        <w:t xml:space="preserve">References </w:t>
      </w:r>
    </w:p>
    <w:p w:rsidR="00786E3B" w:rsidRPr="00B433ED" w:rsidRDefault="00786E3B" w:rsidP="00B433ED">
      <w:pPr>
        <w:spacing w:before="100" w:beforeAutospacing="1"/>
        <w:ind w:left="720" w:hanging="720"/>
        <w:rPr>
          <w:sz w:val="24"/>
          <w:szCs w:val="24"/>
          <w:lang w:val="en-US" w:eastAsia="el-GR"/>
        </w:rPr>
      </w:pPr>
      <w:r w:rsidRPr="00B433ED">
        <w:rPr>
          <w:sz w:val="24"/>
          <w:szCs w:val="24"/>
          <w:lang w:val="en-US" w:eastAsia="el-GR"/>
        </w:rPr>
        <w:t xml:space="preserve">Alpha Bank “Input-Output Prices and Trade of Agricultural Products” Weekly Economic Reports </w:t>
      </w:r>
      <w:r w:rsidRPr="00B433ED">
        <w:rPr>
          <w:sz w:val="24"/>
          <w:szCs w:val="24"/>
          <w:lang w:val="en-US" w:eastAsia="el-GR"/>
        </w:rPr>
        <w:t>18-07-2013</w:t>
      </w:r>
      <w:r w:rsidRPr="00B433ED">
        <w:rPr>
          <w:sz w:val="24"/>
          <w:szCs w:val="24"/>
          <w:lang w:val="en-US" w:eastAsia="el-GR"/>
        </w:rPr>
        <w:t xml:space="preserve"> Dept. of Economic S</w:t>
      </w:r>
      <w:r w:rsidR="00D9493C" w:rsidRPr="00B433ED">
        <w:rPr>
          <w:sz w:val="24"/>
          <w:szCs w:val="24"/>
          <w:lang w:val="en-US" w:eastAsia="el-GR"/>
        </w:rPr>
        <w:t>t</w:t>
      </w:r>
      <w:r w:rsidRPr="00B433ED">
        <w:rPr>
          <w:sz w:val="24"/>
          <w:szCs w:val="24"/>
          <w:lang w:val="en-US" w:eastAsia="el-GR"/>
        </w:rPr>
        <w:t xml:space="preserve">udies (2013), 7-8 </w:t>
      </w:r>
    </w:p>
    <w:p w:rsidR="00324D8E" w:rsidRPr="00B433ED" w:rsidRDefault="00324D8E" w:rsidP="00B433ED">
      <w:pPr>
        <w:spacing w:before="100" w:beforeAutospacing="1"/>
        <w:ind w:left="720" w:hanging="720"/>
        <w:rPr>
          <w:spacing w:val="-2"/>
          <w:sz w:val="24"/>
          <w:szCs w:val="24"/>
          <w:lang w:val="en-US" w:eastAsia="el-GR"/>
        </w:rPr>
      </w:pPr>
      <w:r w:rsidRPr="00B433ED">
        <w:rPr>
          <w:sz w:val="24"/>
          <w:szCs w:val="24"/>
          <w:lang w:val="en-US" w:eastAsia="el-GR"/>
        </w:rPr>
        <w:t>A</w:t>
      </w:r>
      <w:r w:rsidRPr="00B433ED">
        <w:rPr>
          <w:spacing w:val="-1"/>
          <w:sz w:val="24"/>
          <w:szCs w:val="24"/>
          <w:lang w:val="en-US" w:eastAsia="el-GR"/>
        </w:rPr>
        <w:t>l</w:t>
      </w:r>
      <w:r w:rsidRPr="00B433ED">
        <w:rPr>
          <w:sz w:val="24"/>
          <w:szCs w:val="24"/>
          <w:lang w:val="en-US" w:eastAsia="el-GR"/>
        </w:rPr>
        <w:t>st</w:t>
      </w:r>
      <w:r w:rsidRPr="00B433ED">
        <w:rPr>
          <w:spacing w:val="1"/>
          <w:sz w:val="24"/>
          <w:szCs w:val="24"/>
          <w:lang w:val="en-US" w:eastAsia="el-GR"/>
        </w:rPr>
        <w:t>o</w:t>
      </w:r>
      <w:r w:rsidRPr="00B433ED">
        <w:rPr>
          <w:spacing w:val="-1"/>
          <w:sz w:val="24"/>
          <w:szCs w:val="24"/>
          <w:lang w:val="en-US" w:eastAsia="el-GR"/>
        </w:rPr>
        <w:t>n</w:t>
      </w:r>
      <w:r w:rsidRPr="00B433ED">
        <w:rPr>
          <w:sz w:val="24"/>
          <w:szCs w:val="24"/>
          <w:lang w:val="en-US" w:eastAsia="el-GR"/>
        </w:rPr>
        <w:t>,</w:t>
      </w:r>
      <w:r w:rsidRPr="00B433ED">
        <w:rPr>
          <w:spacing w:val="1"/>
          <w:sz w:val="24"/>
          <w:szCs w:val="24"/>
          <w:lang w:val="en-US" w:eastAsia="el-GR"/>
        </w:rPr>
        <w:t xml:space="preserve"> </w:t>
      </w:r>
      <w:r w:rsidRPr="00B433ED">
        <w:rPr>
          <w:spacing w:val="-1"/>
          <w:sz w:val="24"/>
          <w:szCs w:val="24"/>
          <w:lang w:val="en-US" w:eastAsia="el-GR"/>
        </w:rPr>
        <w:t>J</w:t>
      </w:r>
      <w:r w:rsidRPr="00B433ED">
        <w:rPr>
          <w:sz w:val="24"/>
          <w:szCs w:val="24"/>
          <w:lang w:val="en-US" w:eastAsia="el-GR"/>
        </w:rPr>
        <w:t>., C.</w:t>
      </w:r>
      <w:r w:rsidRPr="00B433ED">
        <w:rPr>
          <w:spacing w:val="-2"/>
          <w:sz w:val="24"/>
          <w:szCs w:val="24"/>
          <w:lang w:val="en-US" w:eastAsia="el-GR"/>
        </w:rPr>
        <w:t xml:space="preserve"> </w:t>
      </w:r>
      <w:r w:rsidRPr="00B433ED">
        <w:rPr>
          <w:sz w:val="24"/>
          <w:szCs w:val="24"/>
          <w:lang w:val="en-US" w:eastAsia="el-GR"/>
        </w:rPr>
        <w:t>Carte</w:t>
      </w:r>
      <w:r w:rsidRPr="00B433ED">
        <w:rPr>
          <w:spacing w:val="-2"/>
          <w:sz w:val="24"/>
          <w:szCs w:val="24"/>
          <w:lang w:val="en-US" w:eastAsia="el-GR"/>
        </w:rPr>
        <w:t>r</w:t>
      </w:r>
      <w:r w:rsidRPr="00B433ED">
        <w:rPr>
          <w:sz w:val="24"/>
          <w:szCs w:val="24"/>
          <w:lang w:val="en-US" w:eastAsia="el-GR"/>
        </w:rPr>
        <w:t>,</w:t>
      </w:r>
      <w:r w:rsidRPr="00B433ED">
        <w:rPr>
          <w:spacing w:val="1"/>
          <w:sz w:val="24"/>
          <w:szCs w:val="24"/>
          <w:lang w:val="en-US" w:eastAsia="el-GR"/>
        </w:rPr>
        <w:t xml:space="preserve"> </w:t>
      </w:r>
      <w:r w:rsidRPr="00B433ED">
        <w:rPr>
          <w:sz w:val="24"/>
          <w:szCs w:val="24"/>
          <w:lang w:val="en-US" w:eastAsia="el-GR"/>
        </w:rPr>
        <w:t xml:space="preserve">R. </w:t>
      </w:r>
      <w:r w:rsidRPr="00B433ED">
        <w:rPr>
          <w:spacing w:val="1"/>
          <w:sz w:val="24"/>
          <w:szCs w:val="24"/>
          <w:lang w:val="en-US" w:eastAsia="el-GR"/>
        </w:rPr>
        <w:t>G</w:t>
      </w:r>
      <w:r w:rsidRPr="00B433ED">
        <w:rPr>
          <w:spacing w:val="-3"/>
          <w:sz w:val="24"/>
          <w:szCs w:val="24"/>
          <w:lang w:val="en-US" w:eastAsia="el-GR"/>
        </w:rPr>
        <w:t>r</w:t>
      </w:r>
      <w:r w:rsidRPr="00B433ED">
        <w:rPr>
          <w:sz w:val="24"/>
          <w:szCs w:val="24"/>
          <w:lang w:val="en-US" w:eastAsia="el-GR"/>
        </w:rPr>
        <w:t>e</w:t>
      </w:r>
      <w:r w:rsidRPr="00B433ED">
        <w:rPr>
          <w:spacing w:val="-1"/>
          <w:sz w:val="24"/>
          <w:szCs w:val="24"/>
          <w:lang w:val="en-US" w:eastAsia="el-GR"/>
        </w:rPr>
        <w:t>e</w:t>
      </w:r>
      <w:r w:rsidRPr="00B433ED">
        <w:rPr>
          <w:sz w:val="24"/>
          <w:szCs w:val="24"/>
          <w:lang w:val="en-US" w:eastAsia="el-GR"/>
        </w:rPr>
        <w:t>n a</w:t>
      </w:r>
      <w:r w:rsidRPr="00B433ED">
        <w:rPr>
          <w:spacing w:val="-1"/>
          <w:sz w:val="24"/>
          <w:szCs w:val="24"/>
          <w:lang w:val="en-US" w:eastAsia="el-GR"/>
        </w:rPr>
        <w:t>n</w:t>
      </w:r>
      <w:r w:rsidRPr="00B433ED">
        <w:rPr>
          <w:sz w:val="24"/>
          <w:szCs w:val="24"/>
          <w:lang w:val="en-US" w:eastAsia="el-GR"/>
        </w:rPr>
        <w:t xml:space="preserve">d </w:t>
      </w:r>
      <w:r w:rsidRPr="00B433ED">
        <w:rPr>
          <w:spacing w:val="1"/>
          <w:sz w:val="24"/>
          <w:szCs w:val="24"/>
          <w:lang w:val="en-US" w:eastAsia="el-GR"/>
        </w:rPr>
        <w:t>D</w:t>
      </w:r>
      <w:r w:rsidRPr="00B433ED">
        <w:rPr>
          <w:sz w:val="24"/>
          <w:szCs w:val="24"/>
          <w:lang w:val="en-US" w:eastAsia="el-GR"/>
        </w:rPr>
        <w:t>.,</w:t>
      </w:r>
      <w:r w:rsidRPr="00B433ED">
        <w:rPr>
          <w:spacing w:val="-2"/>
          <w:sz w:val="24"/>
          <w:szCs w:val="24"/>
          <w:lang w:val="en-US" w:eastAsia="el-GR"/>
        </w:rPr>
        <w:t xml:space="preserve"> </w:t>
      </w:r>
      <w:r w:rsidRPr="00B433ED">
        <w:rPr>
          <w:spacing w:val="1"/>
          <w:sz w:val="24"/>
          <w:szCs w:val="24"/>
          <w:lang w:val="en-US" w:eastAsia="el-GR"/>
        </w:rPr>
        <w:t>P</w:t>
      </w:r>
      <w:r w:rsidRPr="00B433ED">
        <w:rPr>
          <w:sz w:val="24"/>
          <w:szCs w:val="24"/>
          <w:lang w:val="en-US" w:eastAsia="el-GR"/>
        </w:rPr>
        <w:t>ic</w:t>
      </w:r>
      <w:r w:rsidRPr="00B433ED">
        <w:rPr>
          <w:spacing w:val="1"/>
          <w:sz w:val="24"/>
          <w:szCs w:val="24"/>
          <w:lang w:val="en-US" w:eastAsia="el-GR"/>
        </w:rPr>
        <w:t>k</w:t>
      </w:r>
      <w:r w:rsidRPr="00B433ED">
        <w:rPr>
          <w:spacing w:val="-2"/>
          <w:sz w:val="24"/>
          <w:szCs w:val="24"/>
          <w:lang w:val="en-US" w:eastAsia="el-GR"/>
        </w:rPr>
        <w:t xml:space="preserve"> “</w:t>
      </w:r>
      <w:r w:rsidRPr="00B433ED">
        <w:rPr>
          <w:sz w:val="24"/>
          <w:szCs w:val="24"/>
          <w:lang w:val="en-US" w:eastAsia="el-GR"/>
        </w:rPr>
        <w:t>Wh</w:t>
      </w:r>
      <w:r w:rsidRPr="00B433ED">
        <w:rPr>
          <w:spacing w:val="-1"/>
          <w:sz w:val="24"/>
          <w:szCs w:val="24"/>
          <w:lang w:val="en-US" w:eastAsia="el-GR"/>
        </w:rPr>
        <w:t>i</w:t>
      </w:r>
      <w:r w:rsidRPr="00B433ED">
        <w:rPr>
          <w:spacing w:val="-2"/>
          <w:sz w:val="24"/>
          <w:szCs w:val="24"/>
          <w:lang w:val="en-US" w:eastAsia="el-GR"/>
        </w:rPr>
        <w:t>t</w:t>
      </w:r>
      <w:r w:rsidRPr="00B433ED">
        <w:rPr>
          <w:spacing w:val="-1"/>
          <w:sz w:val="24"/>
          <w:szCs w:val="24"/>
          <w:lang w:val="en-US" w:eastAsia="el-GR"/>
        </w:rPr>
        <w:t>h</w:t>
      </w:r>
      <w:r w:rsidRPr="00B433ED">
        <w:rPr>
          <w:sz w:val="24"/>
          <w:szCs w:val="24"/>
          <w:lang w:val="en-US" w:eastAsia="el-GR"/>
        </w:rPr>
        <w:t>er</w:t>
      </w:r>
      <w:r w:rsidRPr="00B433ED">
        <w:rPr>
          <w:spacing w:val="1"/>
          <w:sz w:val="24"/>
          <w:szCs w:val="24"/>
          <w:lang w:val="en-US" w:eastAsia="el-GR"/>
        </w:rPr>
        <w:t xml:space="preserve"> </w:t>
      </w:r>
      <w:proofErr w:type="spellStart"/>
      <w:r w:rsidRPr="00B433ED">
        <w:rPr>
          <w:sz w:val="24"/>
          <w:szCs w:val="24"/>
          <w:lang w:val="en-US" w:eastAsia="el-GR"/>
        </w:rPr>
        <w:t>A</w:t>
      </w:r>
      <w:r w:rsidRPr="00B433ED">
        <w:rPr>
          <w:spacing w:val="-1"/>
          <w:sz w:val="24"/>
          <w:szCs w:val="24"/>
          <w:lang w:val="en-US" w:eastAsia="el-GR"/>
        </w:rPr>
        <w:t>r</w:t>
      </w:r>
      <w:r w:rsidRPr="00B433ED">
        <w:rPr>
          <w:spacing w:val="1"/>
          <w:sz w:val="24"/>
          <w:szCs w:val="24"/>
          <w:lang w:val="en-US" w:eastAsia="el-GR"/>
        </w:rPr>
        <w:t>m</w:t>
      </w:r>
      <w:r w:rsidRPr="00B433ED">
        <w:rPr>
          <w:sz w:val="24"/>
          <w:szCs w:val="24"/>
          <w:lang w:val="en-US" w:eastAsia="el-GR"/>
        </w:rPr>
        <w:t>i</w:t>
      </w:r>
      <w:r w:rsidRPr="00B433ED">
        <w:rPr>
          <w:spacing w:val="-1"/>
          <w:sz w:val="24"/>
          <w:szCs w:val="24"/>
          <w:lang w:val="en-US" w:eastAsia="el-GR"/>
        </w:rPr>
        <w:t>ng</w:t>
      </w:r>
      <w:r w:rsidRPr="00B433ED">
        <w:rPr>
          <w:spacing w:val="-2"/>
          <w:sz w:val="24"/>
          <w:szCs w:val="24"/>
          <w:lang w:val="en-US" w:eastAsia="el-GR"/>
        </w:rPr>
        <w:t>t</w:t>
      </w:r>
      <w:r w:rsidRPr="00B433ED">
        <w:rPr>
          <w:spacing w:val="1"/>
          <w:sz w:val="24"/>
          <w:szCs w:val="24"/>
          <w:lang w:val="en-US" w:eastAsia="el-GR"/>
        </w:rPr>
        <w:t>o</w:t>
      </w:r>
      <w:r w:rsidRPr="00B433ED">
        <w:rPr>
          <w:sz w:val="24"/>
          <w:szCs w:val="24"/>
          <w:lang w:val="en-US" w:eastAsia="el-GR"/>
        </w:rPr>
        <w:t>n</w:t>
      </w:r>
      <w:proofErr w:type="spellEnd"/>
      <w:r w:rsidRPr="00B433ED">
        <w:rPr>
          <w:sz w:val="24"/>
          <w:szCs w:val="24"/>
          <w:lang w:val="en-US" w:eastAsia="el-GR"/>
        </w:rPr>
        <w:t xml:space="preserve"> Tra</w:t>
      </w:r>
      <w:r w:rsidRPr="00B433ED">
        <w:rPr>
          <w:spacing w:val="-3"/>
          <w:sz w:val="24"/>
          <w:szCs w:val="24"/>
          <w:lang w:val="en-US" w:eastAsia="el-GR"/>
        </w:rPr>
        <w:t>d</w:t>
      </w:r>
      <w:r w:rsidRPr="00B433ED">
        <w:rPr>
          <w:sz w:val="24"/>
          <w:szCs w:val="24"/>
          <w:lang w:val="en-US" w:eastAsia="el-GR"/>
        </w:rPr>
        <w:t>e</w:t>
      </w:r>
      <w:r w:rsidRPr="00B433ED">
        <w:rPr>
          <w:spacing w:val="-1"/>
          <w:sz w:val="24"/>
          <w:szCs w:val="24"/>
          <w:lang w:val="en-US" w:eastAsia="el-GR"/>
        </w:rPr>
        <w:t xml:space="preserve"> </w:t>
      </w:r>
      <w:r w:rsidRPr="00B433ED">
        <w:rPr>
          <w:spacing w:val="1"/>
          <w:sz w:val="24"/>
          <w:szCs w:val="24"/>
          <w:lang w:val="en-US" w:eastAsia="el-GR"/>
        </w:rPr>
        <w:t>Mo</w:t>
      </w:r>
      <w:r w:rsidRPr="00B433ED">
        <w:rPr>
          <w:spacing w:val="-1"/>
          <w:sz w:val="24"/>
          <w:szCs w:val="24"/>
          <w:lang w:val="en-US" w:eastAsia="el-GR"/>
        </w:rPr>
        <w:t>d</w:t>
      </w:r>
      <w:r w:rsidRPr="00B433ED">
        <w:rPr>
          <w:spacing w:val="-2"/>
          <w:sz w:val="24"/>
          <w:szCs w:val="24"/>
          <w:lang w:val="en-US" w:eastAsia="el-GR"/>
        </w:rPr>
        <w:t>e</w:t>
      </w:r>
      <w:r w:rsidRPr="00B433ED">
        <w:rPr>
          <w:spacing w:val="1"/>
          <w:sz w:val="24"/>
          <w:szCs w:val="24"/>
          <w:lang w:val="en-US" w:eastAsia="el-GR"/>
        </w:rPr>
        <w:t>l</w:t>
      </w:r>
      <w:r w:rsidRPr="00B433ED">
        <w:rPr>
          <w:sz w:val="24"/>
          <w:szCs w:val="24"/>
          <w:lang w:val="en-US" w:eastAsia="el-GR"/>
        </w:rPr>
        <w:t xml:space="preserve">?” </w:t>
      </w:r>
      <w:r w:rsidRPr="00B433ED">
        <w:rPr>
          <w:i/>
          <w:sz w:val="24"/>
          <w:szCs w:val="24"/>
          <w:lang w:val="en-US" w:eastAsia="el-GR"/>
        </w:rPr>
        <w:t>Am</w:t>
      </w:r>
      <w:r w:rsidRPr="00B433ED">
        <w:rPr>
          <w:i/>
          <w:spacing w:val="1"/>
          <w:sz w:val="24"/>
          <w:szCs w:val="24"/>
          <w:lang w:val="en-US" w:eastAsia="el-GR"/>
        </w:rPr>
        <w:t>e</w:t>
      </w:r>
      <w:r w:rsidRPr="00B433ED">
        <w:rPr>
          <w:i/>
          <w:sz w:val="24"/>
          <w:szCs w:val="24"/>
          <w:lang w:val="en-US" w:eastAsia="el-GR"/>
        </w:rPr>
        <w:t>rican</w:t>
      </w:r>
      <w:r w:rsidRPr="00B433ED">
        <w:rPr>
          <w:i/>
          <w:spacing w:val="-3"/>
          <w:sz w:val="24"/>
          <w:szCs w:val="24"/>
          <w:lang w:val="en-US" w:eastAsia="el-GR"/>
        </w:rPr>
        <w:t xml:space="preserve"> </w:t>
      </w:r>
      <w:r w:rsidRPr="00B433ED">
        <w:rPr>
          <w:i/>
          <w:spacing w:val="-1"/>
          <w:sz w:val="24"/>
          <w:szCs w:val="24"/>
          <w:lang w:val="en-US" w:eastAsia="el-GR"/>
        </w:rPr>
        <w:t>J</w:t>
      </w:r>
      <w:r w:rsidRPr="00B433ED">
        <w:rPr>
          <w:i/>
          <w:spacing w:val="1"/>
          <w:sz w:val="24"/>
          <w:szCs w:val="24"/>
          <w:lang w:val="en-US" w:eastAsia="el-GR"/>
        </w:rPr>
        <w:t>o</w:t>
      </w:r>
      <w:r w:rsidRPr="00B433ED">
        <w:rPr>
          <w:i/>
          <w:spacing w:val="-1"/>
          <w:sz w:val="24"/>
          <w:szCs w:val="24"/>
          <w:lang w:val="en-US" w:eastAsia="el-GR"/>
        </w:rPr>
        <w:t>u</w:t>
      </w:r>
      <w:r w:rsidRPr="00B433ED">
        <w:rPr>
          <w:i/>
          <w:sz w:val="24"/>
          <w:szCs w:val="24"/>
          <w:lang w:val="en-US" w:eastAsia="el-GR"/>
        </w:rPr>
        <w:t>r</w:t>
      </w:r>
      <w:r w:rsidRPr="00B433ED">
        <w:rPr>
          <w:i/>
          <w:spacing w:val="-1"/>
          <w:sz w:val="24"/>
          <w:szCs w:val="24"/>
          <w:lang w:val="en-US" w:eastAsia="el-GR"/>
        </w:rPr>
        <w:t>n</w:t>
      </w:r>
      <w:r w:rsidRPr="00B433ED">
        <w:rPr>
          <w:i/>
          <w:sz w:val="24"/>
          <w:szCs w:val="24"/>
          <w:lang w:val="en-US" w:eastAsia="el-GR"/>
        </w:rPr>
        <w:t>al</w:t>
      </w:r>
      <w:r w:rsidRPr="00B433ED">
        <w:rPr>
          <w:i/>
          <w:spacing w:val="-2"/>
          <w:sz w:val="24"/>
          <w:szCs w:val="24"/>
          <w:lang w:val="en-US" w:eastAsia="el-GR"/>
        </w:rPr>
        <w:t xml:space="preserve"> </w:t>
      </w:r>
      <w:r w:rsidRPr="00B433ED">
        <w:rPr>
          <w:i/>
          <w:spacing w:val="1"/>
          <w:sz w:val="24"/>
          <w:szCs w:val="24"/>
          <w:lang w:val="en-US" w:eastAsia="el-GR"/>
        </w:rPr>
        <w:t>o</w:t>
      </w:r>
      <w:r w:rsidRPr="00B433ED">
        <w:rPr>
          <w:i/>
          <w:sz w:val="24"/>
          <w:szCs w:val="24"/>
          <w:lang w:val="en-US" w:eastAsia="el-GR"/>
        </w:rPr>
        <w:t>f A</w:t>
      </w:r>
      <w:r w:rsidRPr="00B433ED">
        <w:rPr>
          <w:i/>
          <w:spacing w:val="-1"/>
          <w:sz w:val="24"/>
          <w:szCs w:val="24"/>
          <w:lang w:val="en-US" w:eastAsia="el-GR"/>
        </w:rPr>
        <w:t>g</w:t>
      </w:r>
      <w:r w:rsidRPr="00B433ED">
        <w:rPr>
          <w:i/>
          <w:sz w:val="24"/>
          <w:szCs w:val="24"/>
          <w:lang w:val="en-US" w:eastAsia="el-GR"/>
        </w:rPr>
        <w:t>ric</w:t>
      </w:r>
      <w:r w:rsidRPr="00B433ED">
        <w:rPr>
          <w:i/>
          <w:spacing w:val="-1"/>
          <w:sz w:val="24"/>
          <w:szCs w:val="24"/>
          <w:lang w:val="en-US" w:eastAsia="el-GR"/>
        </w:rPr>
        <w:t>u</w:t>
      </w:r>
      <w:r w:rsidRPr="00B433ED">
        <w:rPr>
          <w:i/>
          <w:spacing w:val="-3"/>
          <w:sz w:val="24"/>
          <w:szCs w:val="24"/>
          <w:lang w:val="en-US" w:eastAsia="el-GR"/>
        </w:rPr>
        <w:t>l</w:t>
      </w:r>
      <w:r w:rsidRPr="00B433ED">
        <w:rPr>
          <w:i/>
          <w:sz w:val="24"/>
          <w:szCs w:val="24"/>
          <w:lang w:val="en-US" w:eastAsia="el-GR"/>
        </w:rPr>
        <w:t>tur</w:t>
      </w:r>
      <w:r w:rsidRPr="00B433ED">
        <w:rPr>
          <w:i/>
          <w:spacing w:val="-1"/>
          <w:sz w:val="24"/>
          <w:szCs w:val="24"/>
          <w:lang w:val="en-US" w:eastAsia="el-GR"/>
        </w:rPr>
        <w:t>a</w:t>
      </w:r>
      <w:r w:rsidRPr="00B433ED">
        <w:rPr>
          <w:i/>
          <w:sz w:val="24"/>
          <w:szCs w:val="24"/>
          <w:lang w:val="en-US" w:eastAsia="el-GR"/>
        </w:rPr>
        <w:t>l</w:t>
      </w:r>
      <w:r w:rsidRPr="00B433ED">
        <w:rPr>
          <w:i/>
          <w:spacing w:val="1"/>
          <w:sz w:val="24"/>
          <w:szCs w:val="24"/>
          <w:lang w:val="en-US" w:eastAsia="el-GR"/>
        </w:rPr>
        <w:t xml:space="preserve"> </w:t>
      </w:r>
      <w:r w:rsidRPr="00B433ED">
        <w:rPr>
          <w:i/>
          <w:sz w:val="24"/>
          <w:szCs w:val="24"/>
          <w:lang w:val="en-US" w:eastAsia="el-GR"/>
        </w:rPr>
        <w:t>E</w:t>
      </w:r>
      <w:r w:rsidRPr="00B433ED">
        <w:rPr>
          <w:i/>
          <w:spacing w:val="-2"/>
          <w:sz w:val="24"/>
          <w:szCs w:val="24"/>
          <w:lang w:val="en-US" w:eastAsia="el-GR"/>
        </w:rPr>
        <w:t>c</w:t>
      </w:r>
      <w:r w:rsidRPr="00B433ED">
        <w:rPr>
          <w:i/>
          <w:spacing w:val="1"/>
          <w:sz w:val="24"/>
          <w:szCs w:val="24"/>
          <w:lang w:val="en-US" w:eastAsia="el-GR"/>
        </w:rPr>
        <w:t>o</w:t>
      </w:r>
      <w:r w:rsidRPr="00B433ED">
        <w:rPr>
          <w:i/>
          <w:spacing w:val="-1"/>
          <w:sz w:val="24"/>
          <w:szCs w:val="24"/>
          <w:lang w:val="en-US" w:eastAsia="el-GR"/>
        </w:rPr>
        <w:t>no</w:t>
      </w:r>
      <w:r w:rsidRPr="00B433ED">
        <w:rPr>
          <w:i/>
          <w:spacing w:val="1"/>
          <w:sz w:val="24"/>
          <w:szCs w:val="24"/>
          <w:lang w:val="en-US" w:eastAsia="el-GR"/>
        </w:rPr>
        <w:t>m</w:t>
      </w:r>
      <w:r w:rsidRPr="00B433ED">
        <w:rPr>
          <w:i/>
          <w:sz w:val="24"/>
          <w:szCs w:val="24"/>
          <w:lang w:val="en-US" w:eastAsia="el-GR"/>
        </w:rPr>
        <w:t>ics</w:t>
      </w:r>
      <w:r w:rsidRPr="00B433ED">
        <w:rPr>
          <w:sz w:val="24"/>
          <w:szCs w:val="24"/>
          <w:lang w:val="en-US" w:eastAsia="el-GR"/>
        </w:rPr>
        <w:t>,</w:t>
      </w:r>
      <w:r w:rsidRPr="00B433ED">
        <w:rPr>
          <w:spacing w:val="-2"/>
          <w:sz w:val="24"/>
          <w:szCs w:val="24"/>
          <w:lang w:val="en-US" w:eastAsia="el-GR"/>
        </w:rPr>
        <w:t xml:space="preserve"> </w:t>
      </w:r>
      <w:r w:rsidRPr="00B433ED">
        <w:rPr>
          <w:b/>
          <w:spacing w:val="-1"/>
          <w:sz w:val="24"/>
          <w:szCs w:val="24"/>
          <w:lang w:val="en-US" w:eastAsia="el-GR"/>
        </w:rPr>
        <w:t>7</w:t>
      </w:r>
      <w:r w:rsidRPr="00B433ED">
        <w:rPr>
          <w:b/>
          <w:spacing w:val="1"/>
          <w:sz w:val="24"/>
          <w:szCs w:val="24"/>
          <w:lang w:val="en-US" w:eastAsia="el-GR"/>
        </w:rPr>
        <w:t>2</w:t>
      </w:r>
      <w:r w:rsidRPr="00B433ED">
        <w:rPr>
          <w:sz w:val="24"/>
          <w:szCs w:val="24"/>
          <w:lang w:val="en-US" w:eastAsia="el-GR"/>
        </w:rPr>
        <w:t>,</w:t>
      </w:r>
      <w:r w:rsidRPr="00B433ED">
        <w:rPr>
          <w:spacing w:val="-2"/>
          <w:sz w:val="24"/>
          <w:szCs w:val="24"/>
          <w:lang w:val="en-US" w:eastAsia="el-GR"/>
        </w:rPr>
        <w:t xml:space="preserve"> </w:t>
      </w:r>
      <w:r w:rsidRPr="00B433ED">
        <w:rPr>
          <w:sz w:val="24"/>
          <w:szCs w:val="24"/>
          <w:lang w:val="en-US" w:eastAsia="el-GR"/>
        </w:rPr>
        <w:t>(</w:t>
      </w:r>
      <w:r w:rsidRPr="00B433ED">
        <w:rPr>
          <w:spacing w:val="-2"/>
          <w:sz w:val="24"/>
          <w:szCs w:val="24"/>
          <w:lang w:val="en-US" w:eastAsia="el-GR"/>
        </w:rPr>
        <w:t>1</w:t>
      </w:r>
      <w:r w:rsidRPr="00B433ED">
        <w:rPr>
          <w:spacing w:val="1"/>
          <w:sz w:val="24"/>
          <w:szCs w:val="24"/>
          <w:lang w:val="en-US" w:eastAsia="el-GR"/>
        </w:rPr>
        <w:t>9</w:t>
      </w:r>
      <w:r w:rsidRPr="00B433ED">
        <w:rPr>
          <w:spacing w:val="-2"/>
          <w:sz w:val="24"/>
          <w:szCs w:val="24"/>
          <w:lang w:val="en-US" w:eastAsia="el-GR"/>
        </w:rPr>
        <w:t>9</w:t>
      </w:r>
      <w:r w:rsidRPr="00B433ED">
        <w:rPr>
          <w:spacing w:val="1"/>
          <w:sz w:val="24"/>
          <w:szCs w:val="24"/>
          <w:lang w:val="en-US" w:eastAsia="el-GR"/>
        </w:rPr>
        <w:t>0</w:t>
      </w:r>
      <w:r w:rsidRPr="00B433ED">
        <w:rPr>
          <w:sz w:val="24"/>
          <w:szCs w:val="24"/>
          <w:lang w:val="en-US" w:eastAsia="el-GR"/>
        </w:rPr>
        <w:t>):</w:t>
      </w:r>
      <w:r w:rsidRPr="00B433ED">
        <w:rPr>
          <w:spacing w:val="1"/>
          <w:sz w:val="24"/>
          <w:szCs w:val="24"/>
          <w:lang w:val="en-US" w:eastAsia="el-GR"/>
        </w:rPr>
        <w:t>4</w:t>
      </w:r>
      <w:r w:rsidRPr="00B433ED">
        <w:rPr>
          <w:spacing w:val="-2"/>
          <w:sz w:val="24"/>
          <w:szCs w:val="24"/>
          <w:lang w:val="en-US" w:eastAsia="el-GR"/>
        </w:rPr>
        <w:t>5</w:t>
      </w:r>
      <w:r w:rsidRPr="00B433ED">
        <w:rPr>
          <w:spacing w:val="1"/>
          <w:sz w:val="24"/>
          <w:szCs w:val="24"/>
          <w:lang w:val="en-US" w:eastAsia="el-GR"/>
        </w:rPr>
        <w:t>5</w:t>
      </w:r>
      <w:r w:rsidRPr="00B433ED">
        <w:rPr>
          <w:sz w:val="24"/>
          <w:szCs w:val="24"/>
          <w:lang w:val="en-US" w:eastAsia="el-GR"/>
        </w:rPr>
        <w:t>-</w:t>
      </w:r>
      <w:r w:rsidRPr="00B433ED">
        <w:rPr>
          <w:spacing w:val="-2"/>
          <w:sz w:val="24"/>
          <w:szCs w:val="24"/>
          <w:lang w:val="en-US" w:eastAsia="el-GR"/>
        </w:rPr>
        <w:t>67</w:t>
      </w:r>
    </w:p>
    <w:p w:rsidR="00324D8E" w:rsidRPr="00B433ED" w:rsidRDefault="00324D8E" w:rsidP="00B433ED">
      <w:pPr>
        <w:spacing w:before="100" w:beforeAutospacing="1"/>
        <w:ind w:left="720" w:hanging="720"/>
        <w:rPr>
          <w:spacing w:val="-2"/>
          <w:sz w:val="24"/>
          <w:szCs w:val="24"/>
          <w:lang w:val="en-US" w:eastAsia="el-GR"/>
        </w:rPr>
      </w:pPr>
      <w:proofErr w:type="spellStart"/>
      <w:r w:rsidRPr="00B433ED">
        <w:rPr>
          <w:spacing w:val="-2"/>
          <w:sz w:val="24"/>
          <w:szCs w:val="24"/>
          <w:lang w:val="en-US" w:eastAsia="el-GR"/>
        </w:rPr>
        <w:t>Badula</w:t>
      </w:r>
      <w:proofErr w:type="gramStart"/>
      <w:r w:rsidRPr="00B433ED">
        <w:rPr>
          <w:spacing w:val="-2"/>
          <w:sz w:val="24"/>
          <w:szCs w:val="24"/>
          <w:lang w:val="en-US" w:eastAsia="el-GR"/>
        </w:rPr>
        <w:t>,R</w:t>
      </w:r>
      <w:proofErr w:type="spellEnd"/>
      <w:proofErr w:type="gramEnd"/>
      <w:r w:rsidRPr="00B433ED">
        <w:rPr>
          <w:spacing w:val="-2"/>
          <w:sz w:val="24"/>
          <w:szCs w:val="24"/>
          <w:lang w:val="en-US" w:eastAsia="el-GR"/>
        </w:rPr>
        <w:t xml:space="preserve">. “An </w:t>
      </w:r>
      <w:proofErr w:type="spellStart"/>
      <w:r w:rsidRPr="00B433ED">
        <w:rPr>
          <w:spacing w:val="-2"/>
          <w:sz w:val="24"/>
          <w:szCs w:val="24"/>
          <w:lang w:val="en-US" w:eastAsia="el-GR"/>
        </w:rPr>
        <w:t>Armington</w:t>
      </w:r>
      <w:proofErr w:type="spellEnd"/>
      <w:r w:rsidRPr="00B433ED">
        <w:rPr>
          <w:spacing w:val="-2"/>
          <w:sz w:val="24"/>
          <w:szCs w:val="24"/>
          <w:lang w:val="en-US" w:eastAsia="el-GR"/>
        </w:rPr>
        <w:t xml:space="preserve"> Model for US Cotton Exports”, </w:t>
      </w:r>
      <w:r w:rsidRPr="00B433ED">
        <w:rPr>
          <w:i/>
          <w:spacing w:val="-2"/>
          <w:sz w:val="24"/>
          <w:szCs w:val="24"/>
          <w:lang w:val="en-US" w:eastAsia="el-GR"/>
        </w:rPr>
        <w:t>Journal of Agricultural Economic Research</w:t>
      </w:r>
      <w:r w:rsidRPr="00B433ED">
        <w:rPr>
          <w:spacing w:val="-2"/>
          <w:sz w:val="24"/>
          <w:szCs w:val="24"/>
          <w:lang w:val="en-US" w:eastAsia="el-GR"/>
        </w:rPr>
        <w:t xml:space="preserve">, </w:t>
      </w:r>
      <w:r w:rsidRPr="00B433ED">
        <w:rPr>
          <w:b/>
          <w:spacing w:val="-2"/>
          <w:sz w:val="24"/>
          <w:szCs w:val="24"/>
          <w:lang w:val="en-US" w:eastAsia="el-GR"/>
        </w:rPr>
        <w:t>39</w:t>
      </w:r>
      <w:r w:rsidRPr="00B433ED">
        <w:rPr>
          <w:spacing w:val="-2"/>
          <w:sz w:val="24"/>
          <w:szCs w:val="24"/>
          <w:lang w:val="en-US" w:eastAsia="el-GR"/>
        </w:rPr>
        <w:t>(4), (1969):12-22</w:t>
      </w:r>
    </w:p>
    <w:p w:rsidR="00324D8E" w:rsidRPr="00B433ED" w:rsidRDefault="00324D8E" w:rsidP="00B433ED">
      <w:pPr>
        <w:spacing w:before="100" w:beforeAutospacing="1"/>
        <w:ind w:left="720" w:hanging="720"/>
        <w:rPr>
          <w:spacing w:val="-2"/>
          <w:sz w:val="24"/>
          <w:szCs w:val="24"/>
          <w:lang w:val="en-US" w:eastAsia="el-GR"/>
        </w:rPr>
      </w:pPr>
      <w:proofErr w:type="spellStart"/>
      <w:r w:rsidRPr="00B433ED">
        <w:rPr>
          <w:spacing w:val="-2"/>
          <w:sz w:val="24"/>
          <w:szCs w:val="24"/>
          <w:lang w:val="en-US" w:eastAsia="el-GR"/>
        </w:rPr>
        <w:t>Chalfant</w:t>
      </w:r>
      <w:proofErr w:type="spellEnd"/>
      <w:r w:rsidRPr="00B433ED">
        <w:rPr>
          <w:spacing w:val="-2"/>
          <w:sz w:val="24"/>
          <w:szCs w:val="24"/>
          <w:lang w:val="en-US" w:eastAsia="el-GR"/>
        </w:rPr>
        <w:t xml:space="preserve">, J. “A Globally Flexible Almost Ideal Demand System”, </w:t>
      </w:r>
      <w:r w:rsidR="008D0B72" w:rsidRPr="00B433ED">
        <w:rPr>
          <w:i/>
          <w:spacing w:val="-2"/>
          <w:sz w:val="24"/>
          <w:szCs w:val="24"/>
          <w:lang w:val="en-US" w:eastAsia="el-GR"/>
        </w:rPr>
        <w:t>J</w:t>
      </w:r>
      <w:r w:rsidR="008D0B72">
        <w:rPr>
          <w:i/>
          <w:spacing w:val="-2"/>
          <w:sz w:val="24"/>
          <w:szCs w:val="24"/>
          <w:lang w:val="en-US" w:eastAsia="el-GR"/>
        </w:rPr>
        <w:t xml:space="preserve">ournal of </w:t>
      </w:r>
      <w:proofErr w:type="gramStart"/>
      <w:r w:rsidR="008D0B72" w:rsidRPr="00B433ED">
        <w:rPr>
          <w:i/>
          <w:spacing w:val="-2"/>
          <w:sz w:val="24"/>
          <w:szCs w:val="24"/>
          <w:lang w:val="en-US" w:eastAsia="el-GR"/>
        </w:rPr>
        <w:t>Bus</w:t>
      </w:r>
      <w:r w:rsidR="008D0B72">
        <w:rPr>
          <w:i/>
          <w:spacing w:val="-2"/>
          <w:sz w:val="24"/>
          <w:szCs w:val="24"/>
          <w:lang w:val="en-US" w:eastAsia="el-GR"/>
        </w:rPr>
        <w:t xml:space="preserve">iness </w:t>
      </w:r>
      <w:r w:rsidRPr="00B433ED">
        <w:rPr>
          <w:i/>
          <w:spacing w:val="-2"/>
          <w:sz w:val="24"/>
          <w:szCs w:val="24"/>
          <w:lang w:val="en-US" w:eastAsia="el-GR"/>
        </w:rPr>
        <w:t xml:space="preserve"> and</w:t>
      </w:r>
      <w:proofErr w:type="gramEnd"/>
      <w:r w:rsidRPr="00B433ED">
        <w:rPr>
          <w:i/>
          <w:spacing w:val="-2"/>
          <w:sz w:val="24"/>
          <w:szCs w:val="24"/>
          <w:lang w:val="en-US" w:eastAsia="el-GR"/>
        </w:rPr>
        <w:t xml:space="preserve"> Econ</w:t>
      </w:r>
      <w:r w:rsidR="008D0B72">
        <w:rPr>
          <w:i/>
          <w:spacing w:val="-2"/>
          <w:sz w:val="24"/>
          <w:szCs w:val="24"/>
          <w:lang w:val="en-US" w:eastAsia="el-GR"/>
        </w:rPr>
        <w:t>omic</w:t>
      </w:r>
      <w:r w:rsidRPr="00B433ED">
        <w:rPr>
          <w:i/>
          <w:spacing w:val="-2"/>
          <w:sz w:val="24"/>
          <w:szCs w:val="24"/>
          <w:lang w:val="en-US" w:eastAsia="el-GR"/>
        </w:rPr>
        <w:t>. Statis</w:t>
      </w:r>
      <w:r w:rsidR="008D0B72">
        <w:rPr>
          <w:i/>
          <w:spacing w:val="-2"/>
          <w:sz w:val="24"/>
          <w:szCs w:val="24"/>
          <w:lang w:val="en-US" w:eastAsia="el-GR"/>
        </w:rPr>
        <w:t>tics</w:t>
      </w:r>
      <w:r w:rsidRPr="00B433ED">
        <w:rPr>
          <w:spacing w:val="-2"/>
          <w:sz w:val="24"/>
          <w:szCs w:val="24"/>
          <w:lang w:val="en-US" w:eastAsia="el-GR"/>
        </w:rPr>
        <w:t xml:space="preserve">, </w:t>
      </w:r>
      <w:r w:rsidRPr="00B433ED">
        <w:rPr>
          <w:b/>
          <w:spacing w:val="-2"/>
          <w:sz w:val="24"/>
          <w:szCs w:val="24"/>
          <w:lang w:val="en-US" w:eastAsia="el-GR"/>
        </w:rPr>
        <w:t>5</w:t>
      </w:r>
      <w:r w:rsidRPr="00B433ED">
        <w:rPr>
          <w:spacing w:val="-2"/>
          <w:sz w:val="24"/>
          <w:szCs w:val="24"/>
          <w:lang w:val="en-US" w:eastAsia="el-GR"/>
        </w:rPr>
        <w:t>, (1987):233-42</w:t>
      </w:r>
    </w:p>
    <w:p w:rsidR="00324D8E" w:rsidRPr="00B433ED" w:rsidRDefault="00324D8E" w:rsidP="00B433ED">
      <w:pPr>
        <w:spacing w:before="100" w:beforeAutospacing="1"/>
        <w:ind w:left="720" w:hanging="720"/>
        <w:rPr>
          <w:sz w:val="24"/>
          <w:szCs w:val="24"/>
          <w:lang w:val="en-US" w:eastAsia="el-GR"/>
        </w:rPr>
      </w:pPr>
      <w:r w:rsidRPr="00B433ED">
        <w:rPr>
          <w:spacing w:val="-2"/>
          <w:sz w:val="24"/>
          <w:szCs w:val="24"/>
          <w:lang w:val="en-US" w:eastAsia="el-GR"/>
        </w:rPr>
        <w:t>Green, R. and J.M. Alston “</w:t>
      </w:r>
      <w:proofErr w:type="spellStart"/>
      <w:r w:rsidRPr="00B433ED">
        <w:rPr>
          <w:spacing w:val="-2"/>
          <w:sz w:val="24"/>
          <w:szCs w:val="24"/>
          <w:lang w:val="en-US" w:eastAsia="el-GR"/>
        </w:rPr>
        <w:t>Elasticities</w:t>
      </w:r>
      <w:proofErr w:type="spellEnd"/>
      <w:r w:rsidRPr="00B433ED">
        <w:rPr>
          <w:spacing w:val="-2"/>
          <w:sz w:val="24"/>
          <w:szCs w:val="24"/>
          <w:lang w:val="en-US" w:eastAsia="el-GR"/>
        </w:rPr>
        <w:t xml:space="preserve"> in AIDS model”, </w:t>
      </w:r>
      <w:r w:rsidRPr="00B433ED">
        <w:rPr>
          <w:i/>
          <w:spacing w:val="-2"/>
          <w:sz w:val="24"/>
          <w:szCs w:val="24"/>
          <w:lang w:val="en-US" w:eastAsia="el-GR"/>
        </w:rPr>
        <w:t>American Journal of Agricultural Economics</w:t>
      </w:r>
      <w:r w:rsidRPr="00B433ED">
        <w:rPr>
          <w:spacing w:val="-2"/>
          <w:sz w:val="24"/>
          <w:szCs w:val="24"/>
          <w:lang w:val="en-US" w:eastAsia="el-GR"/>
        </w:rPr>
        <w:t xml:space="preserve">, </w:t>
      </w:r>
      <w:r w:rsidRPr="00B433ED">
        <w:rPr>
          <w:b/>
          <w:spacing w:val="-2"/>
          <w:sz w:val="24"/>
          <w:szCs w:val="24"/>
          <w:lang w:val="en-US" w:eastAsia="el-GR"/>
        </w:rPr>
        <w:t>72</w:t>
      </w:r>
      <w:r w:rsidRPr="00B433ED">
        <w:rPr>
          <w:spacing w:val="-2"/>
          <w:sz w:val="24"/>
          <w:szCs w:val="24"/>
          <w:lang w:val="en-US" w:eastAsia="el-GR"/>
        </w:rPr>
        <w:t>, (1990): 442-45</w:t>
      </w:r>
    </w:p>
    <w:p w:rsidR="00324D8E" w:rsidRPr="00B433ED" w:rsidRDefault="00324D8E" w:rsidP="00B433ED">
      <w:pPr>
        <w:spacing w:before="100" w:beforeAutospacing="1"/>
        <w:ind w:left="720" w:hanging="720"/>
        <w:rPr>
          <w:rFonts w:cs="Times New Roman"/>
          <w:sz w:val="24"/>
          <w:szCs w:val="24"/>
          <w:lang w:val="en-US" w:eastAsia="el-GR"/>
        </w:rPr>
      </w:pPr>
      <w:r w:rsidRPr="00B433ED">
        <w:rPr>
          <w:spacing w:val="1"/>
          <w:sz w:val="24"/>
          <w:szCs w:val="24"/>
          <w:lang w:val="en-US" w:eastAsia="el-GR"/>
        </w:rPr>
        <w:t>D</w:t>
      </w:r>
      <w:r w:rsidRPr="00B433ED">
        <w:rPr>
          <w:sz w:val="24"/>
          <w:szCs w:val="24"/>
          <w:lang w:val="en-US" w:eastAsia="el-GR"/>
        </w:rPr>
        <w:t>ea</w:t>
      </w:r>
      <w:r w:rsidRPr="00B433ED">
        <w:rPr>
          <w:spacing w:val="-2"/>
          <w:sz w:val="24"/>
          <w:szCs w:val="24"/>
          <w:lang w:val="en-US" w:eastAsia="el-GR"/>
        </w:rPr>
        <w:t>t</w:t>
      </w:r>
      <w:r w:rsidRPr="00B433ED">
        <w:rPr>
          <w:spacing w:val="1"/>
          <w:sz w:val="24"/>
          <w:szCs w:val="24"/>
          <w:lang w:val="en-US" w:eastAsia="el-GR"/>
        </w:rPr>
        <w:t>o</w:t>
      </w:r>
      <w:r w:rsidRPr="00B433ED">
        <w:rPr>
          <w:sz w:val="24"/>
          <w:szCs w:val="24"/>
          <w:lang w:val="en-US" w:eastAsia="el-GR"/>
        </w:rPr>
        <w:t>n</w:t>
      </w:r>
      <w:r w:rsidRPr="00B433ED">
        <w:rPr>
          <w:spacing w:val="-1"/>
          <w:sz w:val="24"/>
          <w:szCs w:val="24"/>
          <w:lang w:val="en-US" w:eastAsia="el-GR"/>
        </w:rPr>
        <w:t xml:space="preserve"> </w:t>
      </w:r>
      <w:r w:rsidRPr="00B433ED">
        <w:rPr>
          <w:sz w:val="24"/>
          <w:szCs w:val="24"/>
          <w:lang w:val="en-US" w:eastAsia="el-GR"/>
        </w:rPr>
        <w:t>A. a</w:t>
      </w:r>
      <w:r w:rsidRPr="00B433ED">
        <w:rPr>
          <w:spacing w:val="-1"/>
          <w:sz w:val="24"/>
          <w:szCs w:val="24"/>
          <w:lang w:val="en-US" w:eastAsia="el-GR"/>
        </w:rPr>
        <w:t>n</w:t>
      </w:r>
      <w:r w:rsidRPr="00B433ED">
        <w:rPr>
          <w:sz w:val="24"/>
          <w:szCs w:val="24"/>
          <w:lang w:val="en-US" w:eastAsia="el-GR"/>
        </w:rPr>
        <w:t>d</w:t>
      </w:r>
      <w:r w:rsidRPr="00B433ED">
        <w:rPr>
          <w:spacing w:val="-1"/>
          <w:sz w:val="24"/>
          <w:szCs w:val="24"/>
          <w:lang w:val="en-US" w:eastAsia="el-GR"/>
        </w:rPr>
        <w:t xml:space="preserve"> </w:t>
      </w:r>
      <w:r w:rsidRPr="00B433ED">
        <w:rPr>
          <w:sz w:val="24"/>
          <w:szCs w:val="24"/>
          <w:lang w:val="en-US" w:eastAsia="el-GR"/>
        </w:rPr>
        <w:t>J.</w:t>
      </w:r>
      <w:r w:rsidRPr="00B433ED">
        <w:rPr>
          <w:spacing w:val="-3"/>
          <w:sz w:val="24"/>
          <w:szCs w:val="24"/>
          <w:lang w:val="en-US" w:eastAsia="el-GR"/>
        </w:rPr>
        <w:t xml:space="preserve"> </w:t>
      </w:r>
      <w:proofErr w:type="spellStart"/>
      <w:r w:rsidRPr="00B433ED">
        <w:rPr>
          <w:spacing w:val="1"/>
          <w:sz w:val="24"/>
          <w:szCs w:val="24"/>
          <w:lang w:val="en-US" w:eastAsia="el-GR"/>
        </w:rPr>
        <w:t>M</w:t>
      </w:r>
      <w:r w:rsidRPr="00B433ED">
        <w:rPr>
          <w:spacing w:val="-1"/>
          <w:sz w:val="24"/>
          <w:szCs w:val="24"/>
          <w:lang w:val="en-US" w:eastAsia="el-GR"/>
        </w:rPr>
        <w:t>u</w:t>
      </w:r>
      <w:r w:rsidRPr="00B433ED">
        <w:rPr>
          <w:sz w:val="24"/>
          <w:szCs w:val="24"/>
          <w:lang w:val="en-US" w:eastAsia="el-GR"/>
        </w:rPr>
        <w:t>ell</w:t>
      </w:r>
      <w:r w:rsidRPr="00B433ED">
        <w:rPr>
          <w:spacing w:val="-1"/>
          <w:sz w:val="24"/>
          <w:szCs w:val="24"/>
          <w:lang w:val="en-US" w:eastAsia="el-GR"/>
        </w:rPr>
        <w:t>b</w:t>
      </w:r>
      <w:r w:rsidRPr="00B433ED">
        <w:rPr>
          <w:sz w:val="24"/>
          <w:szCs w:val="24"/>
          <w:lang w:val="en-US" w:eastAsia="el-GR"/>
        </w:rPr>
        <w:t>a</w:t>
      </w:r>
      <w:r w:rsidRPr="00B433ED">
        <w:rPr>
          <w:spacing w:val="-3"/>
          <w:sz w:val="24"/>
          <w:szCs w:val="24"/>
          <w:lang w:val="en-US" w:eastAsia="el-GR"/>
        </w:rPr>
        <w:t>u</w:t>
      </w:r>
      <w:r w:rsidRPr="00B433ED">
        <w:rPr>
          <w:sz w:val="24"/>
          <w:szCs w:val="24"/>
          <w:lang w:val="en-US" w:eastAsia="el-GR"/>
        </w:rPr>
        <w:t>er</w:t>
      </w:r>
      <w:proofErr w:type="spellEnd"/>
      <w:r w:rsidRPr="00B433ED">
        <w:rPr>
          <w:sz w:val="24"/>
          <w:szCs w:val="24"/>
          <w:lang w:val="en-US" w:eastAsia="el-GR"/>
        </w:rPr>
        <w:t>,</w:t>
      </w:r>
      <w:r w:rsidRPr="00B433ED">
        <w:rPr>
          <w:spacing w:val="1"/>
          <w:sz w:val="24"/>
          <w:szCs w:val="24"/>
          <w:lang w:val="en-US" w:eastAsia="el-GR"/>
        </w:rPr>
        <w:t xml:space="preserve"> “</w:t>
      </w:r>
      <w:r w:rsidRPr="00B433ED">
        <w:rPr>
          <w:sz w:val="24"/>
          <w:szCs w:val="24"/>
          <w:lang w:val="en-US" w:eastAsia="el-GR"/>
        </w:rPr>
        <w:t>An</w:t>
      </w:r>
      <w:r w:rsidRPr="00B433ED">
        <w:rPr>
          <w:spacing w:val="-1"/>
          <w:sz w:val="24"/>
          <w:szCs w:val="24"/>
          <w:lang w:val="en-US" w:eastAsia="el-GR"/>
        </w:rPr>
        <w:t xml:space="preserve"> </w:t>
      </w:r>
      <w:r w:rsidRPr="00B433ED">
        <w:rPr>
          <w:sz w:val="24"/>
          <w:szCs w:val="24"/>
          <w:lang w:val="en-US" w:eastAsia="el-GR"/>
        </w:rPr>
        <w:t>A</w:t>
      </w:r>
      <w:r w:rsidRPr="00B433ED">
        <w:rPr>
          <w:spacing w:val="-3"/>
          <w:sz w:val="24"/>
          <w:szCs w:val="24"/>
          <w:lang w:val="en-US" w:eastAsia="el-GR"/>
        </w:rPr>
        <w:t>l</w:t>
      </w:r>
      <w:r w:rsidRPr="00B433ED">
        <w:rPr>
          <w:spacing w:val="1"/>
          <w:sz w:val="24"/>
          <w:szCs w:val="24"/>
          <w:lang w:val="en-US" w:eastAsia="el-GR"/>
        </w:rPr>
        <w:t>mo</w:t>
      </w:r>
      <w:r w:rsidRPr="00B433ED">
        <w:rPr>
          <w:spacing w:val="-2"/>
          <w:sz w:val="24"/>
          <w:szCs w:val="24"/>
          <w:lang w:val="en-US" w:eastAsia="el-GR"/>
        </w:rPr>
        <w:t>s</w:t>
      </w:r>
      <w:r w:rsidRPr="00B433ED">
        <w:rPr>
          <w:sz w:val="24"/>
          <w:szCs w:val="24"/>
          <w:lang w:val="en-US" w:eastAsia="el-GR"/>
        </w:rPr>
        <w:t>t</w:t>
      </w:r>
      <w:r w:rsidRPr="00B433ED">
        <w:rPr>
          <w:spacing w:val="1"/>
          <w:sz w:val="24"/>
          <w:szCs w:val="24"/>
          <w:lang w:val="en-US" w:eastAsia="el-GR"/>
        </w:rPr>
        <w:t xml:space="preserve"> </w:t>
      </w:r>
      <w:r w:rsidRPr="00B433ED">
        <w:rPr>
          <w:sz w:val="24"/>
          <w:szCs w:val="24"/>
          <w:lang w:val="en-US" w:eastAsia="el-GR"/>
        </w:rPr>
        <w:t>I</w:t>
      </w:r>
      <w:r w:rsidRPr="00B433ED">
        <w:rPr>
          <w:spacing w:val="-1"/>
          <w:sz w:val="24"/>
          <w:szCs w:val="24"/>
          <w:lang w:val="en-US" w:eastAsia="el-GR"/>
        </w:rPr>
        <w:t>d</w:t>
      </w:r>
      <w:r w:rsidRPr="00B433ED">
        <w:rPr>
          <w:sz w:val="24"/>
          <w:szCs w:val="24"/>
          <w:lang w:val="en-US" w:eastAsia="el-GR"/>
        </w:rPr>
        <w:t>eal</w:t>
      </w:r>
      <w:r w:rsidRPr="00B433ED">
        <w:rPr>
          <w:spacing w:val="-2"/>
          <w:sz w:val="24"/>
          <w:szCs w:val="24"/>
          <w:lang w:val="en-US" w:eastAsia="el-GR"/>
        </w:rPr>
        <w:t xml:space="preserve"> </w:t>
      </w:r>
      <w:r w:rsidRPr="00B433ED">
        <w:rPr>
          <w:spacing w:val="1"/>
          <w:sz w:val="24"/>
          <w:szCs w:val="24"/>
          <w:lang w:val="en-US" w:eastAsia="el-GR"/>
        </w:rPr>
        <w:t>D</w:t>
      </w:r>
      <w:r w:rsidRPr="00B433ED">
        <w:rPr>
          <w:spacing w:val="-2"/>
          <w:sz w:val="24"/>
          <w:szCs w:val="24"/>
          <w:lang w:val="en-US" w:eastAsia="el-GR"/>
        </w:rPr>
        <w:t>e</w:t>
      </w:r>
      <w:r w:rsidRPr="00B433ED">
        <w:rPr>
          <w:spacing w:val="1"/>
          <w:sz w:val="24"/>
          <w:szCs w:val="24"/>
          <w:lang w:val="en-US" w:eastAsia="el-GR"/>
        </w:rPr>
        <w:t>m</w:t>
      </w:r>
      <w:r w:rsidRPr="00B433ED">
        <w:rPr>
          <w:sz w:val="24"/>
          <w:szCs w:val="24"/>
          <w:lang w:val="en-US" w:eastAsia="el-GR"/>
        </w:rPr>
        <w:t>a</w:t>
      </w:r>
      <w:r w:rsidRPr="00B433ED">
        <w:rPr>
          <w:spacing w:val="-1"/>
          <w:sz w:val="24"/>
          <w:szCs w:val="24"/>
          <w:lang w:val="en-US" w:eastAsia="el-GR"/>
        </w:rPr>
        <w:t>n</w:t>
      </w:r>
      <w:r w:rsidRPr="00B433ED">
        <w:rPr>
          <w:sz w:val="24"/>
          <w:szCs w:val="24"/>
          <w:lang w:val="en-US" w:eastAsia="el-GR"/>
        </w:rPr>
        <w:t>d</w:t>
      </w:r>
      <w:r w:rsidRPr="00B433ED">
        <w:rPr>
          <w:spacing w:val="-1"/>
          <w:sz w:val="24"/>
          <w:szCs w:val="24"/>
          <w:lang w:val="en-US" w:eastAsia="el-GR"/>
        </w:rPr>
        <w:t xml:space="preserve"> </w:t>
      </w:r>
      <w:r w:rsidRPr="00B433ED">
        <w:rPr>
          <w:sz w:val="24"/>
          <w:szCs w:val="24"/>
          <w:lang w:val="en-US" w:eastAsia="el-GR"/>
        </w:rPr>
        <w:t>Sy</w:t>
      </w:r>
      <w:r w:rsidRPr="00B433ED">
        <w:rPr>
          <w:spacing w:val="-2"/>
          <w:sz w:val="24"/>
          <w:szCs w:val="24"/>
          <w:lang w:val="en-US" w:eastAsia="el-GR"/>
        </w:rPr>
        <w:t>s</w:t>
      </w:r>
      <w:r w:rsidRPr="00B433ED">
        <w:rPr>
          <w:sz w:val="24"/>
          <w:szCs w:val="24"/>
          <w:lang w:val="en-US" w:eastAsia="el-GR"/>
        </w:rPr>
        <w:t>t</w:t>
      </w:r>
      <w:r w:rsidRPr="00B433ED">
        <w:rPr>
          <w:spacing w:val="-1"/>
          <w:sz w:val="24"/>
          <w:szCs w:val="24"/>
          <w:lang w:val="en-US" w:eastAsia="el-GR"/>
        </w:rPr>
        <w:t>e</w:t>
      </w:r>
      <w:r w:rsidRPr="00B433ED">
        <w:rPr>
          <w:spacing w:val="1"/>
          <w:sz w:val="24"/>
          <w:szCs w:val="24"/>
          <w:lang w:val="en-US" w:eastAsia="el-GR"/>
        </w:rPr>
        <w:t>m”</w:t>
      </w:r>
      <w:r w:rsidRPr="00B433ED">
        <w:rPr>
          <w:sz w:val="24"/>
          <w:szCs w:val="24"/>
          <w:lang w:val="en-US" w:eastAsia="el-GR"/>
        </w:rPr>
        <w:t xml:space="preserve">, </w:t>
      </w:r>
      <w:r w:rsidRPr="00B433ED">
        <w:rPr>
          <w:i/>
          <w:spacing w:val="-3"/>
          <w:sz w:val="24"/>
          <w:szCs w:val="24"/>
          <w:lang w:val="en-US" w:eastAsia="el-GR"/>
        </w:rPr>
        <w:t>A</w:t>
      </w:r>
      <w:r w:rsidRPr="00B433ED">
        <w:rPr>
          <w:i/>
          <w:spacing w:val="1"/>
          <w:sz w:val="24"/>
          <w:szCs w:val="24"/>
          <w:lang w:val="en-US" w:eastAsia="el-GR"/>
        </w:rPr>
        <w:t>m</w:t>
      </w:r>
      <w:r w:rsidRPr="00B433ED">
        <w:rPr>
          <w:i/>
          <w:sz w:val="24"/>
          <w:szCs w:val="24"/>
          <w:lang w:val="en-US" w:eastAsia="el-GR"/>
        </w:rPr>
        <w:t>er</w:t>
      </w:r>
      <w:r w:rsidRPr="00B433ED">
        <w:rPr>
          <w:i/>
          <w:spacing w:val="-2"/>
          <w:sz w:val="24"/>
          <w:szCs w:val="24"/>
          <w:lang w:val="en-US" w:eastAsia="el-GR"/>
        </w:rPr>
        <w:t>i</w:t>
      </w:r>
      <w:r w:rsidRPr="00B433ED">
        <w:rPr>
          <w:i/>
          <w:sz w:val="24"/>
          <w:szCs w:val="24"/>
          <w:lang w:val="en-US" w:eastAsia="el-GR"/>
        </w:rPr>
        <w:t>can</w:t>
      </w:r>
      <w:r w:rsidRPr="00B433ED">
        <w:rPr>
          <w:i/>
          <w:spacing w:val="-1"/>
          <w:sz w:val="24"/>
          <w:szCs w:val="24"/>
          <w:lang w:val="en-US" w:eastAsia="el-GR"/>
        </w:rPr>
        <w:t xml:space="preserve"> </w:t>
      </w:r>
      <w:r w:rsidRPr="00B433ED">
        <w:rPr>
          <w:i/>
          <w:sz w:val="24"/>
          <w:szCs w:val="24"/>
          <w:lang w:val="en-US" w:eastAsia="el-GR"/>
        </w:rPr>
        <w:t>Ec</w:t>
      </w:r>
      <w:r w:rsidRPr="00B433ED">
        <w:rPr>
          <w:i/>
          <w:spacing w:val="1"/>
          <w:sz w:val="24"/>
          <w:szCs w:val="24"/>
          <w:lang w:val="en-US" w:eastAsia="el-GR"/>
        </w:rPr>
        <w:t>o</w:t>
      </w:r>
      <w:r w:rsidRPr="00B433ED">
        <w:rPr>
          <w:i/>
          <w:spacing w:val="-1"/>
          <w:sz w:val="24"/>
          <w:szCs w:val="24"/>
          <w:lang w:val="en-US" w:eastAsia="el-GR"/>
        </w:rPr>
        <w:t>n</w:t>
      </w:r>
      <w:r w:rsidRPr="00B433ED">
        <w:rPr>
          <w:i/>
          <w:spacing w:val="-3"/>
          <w:sz w:val="24"/>
          <w:szCs w:val="24"/>
          <w:lang w:val="en-US" w:eastAsia="el-GR"/>
        </w:rPr>
        <w:t>o</w:t>
      </w:r>
      <w:r w:rsidRPr="00B433ED">
        <w:rPr>
          <w:i/>
          <w:spacing w:val="1"/>
          <w:sz w:val="24"/>
          <w:szCs w:val="24"/>
          <w:lang w:val="en-US" w:eastAsia="el-GR"/>
        </w:rPr>
        <w:t>m</w:t>
      </w:r>
      <w:r w:rsidRPr="00B433ED">
        <w:rPr>
          <w:i/>
          <w:sz w:val="24"/>
          <w:szCs w:val="24"/>
          <w:lang w:val="en-US" w:eastAsia="el-GR"/>
        </w:rPr>
        <w:t>ic Re</w:t>
      </w:r>
      <w:r w:rsidRPr="00B433ED">
        <w:rPr>
          <w:i/>
          <w:spacing w:val="2"/>
          <w:sz w:val="24"/>
          <w:szCs w:val="24"/>
          <w:lang w:val="en-US" w:eastAsia="el-GR"/>
        </w:rPr>
        <w:t>v</w:t>
      </w:r>
      <w:r w:rsidRPr="00B433ED">
        <w:rPr>
          <w:i/>
          <w:spacing w:val="-3"/>
          <w:sz w:val="24"/>
          <w:szCs w:val="24"/>
          <w:lang w:val="en-US" w:eastAsia="el-GR"/>
        </w:rPr>
        <w:t>i</w:t>
      </w:r>
      <w:r w:rsidRPr="00B433ED">
        <w:rPr>
          <w:i/>
          <w:sz w:val="24"/>
          <w:szCs w:val="24"/>
          <w:lang w:val="en-US" w:eastAsia="el-GR"/>
        </w:rPr>
        <w:t>e</w:t>
      </w:r>
      <w:r w:rsidRPr="00B433ED">
        <w:rPr>
          <w:i/>
          <w:spacing w:val="1"/>
          <w:sz w:val="24"/>
          <w:szCs w:val="24"/>
          <w:lang w:val="en-US" w:eastAsia="el-GR"/>
        </w:rPr>
        <w:t>w</w:t>
      </w:r>
      <w:r w:rsidRPr="00B433ED">
        <w:rPr>
          <w:sz w:val="24"/>
          <w:szCs w:val="24"/>
          <w:lang w:val="en-US" w:eastAsia="el-GR"/>
        </w:rPr>
        <w:t>,</w:t>
      </w:r>
      <w:r w:rsidRPr="00B433ED">
        <w:rPr>
          <w:spacing w:val="-2"/>
          <w:sz w:val="24"/>
          <w:szCs w:val="24"/>
          <w:lang w:val="en-US" w:eastAsia="el-GR"/>
        </w:rPr>
        <w:t xml:space="preserve"> </w:t>
      </w:r>
      <w:r w:rsidRPr="00B433ED">
        <w:rPr>
          <w:b/>
          <w:spacing w:val="1"/>
          <w:sz w:val="24"/>
          <w:szCs w:val="24"/>
          <w:lang w:val="en-US" w:eastAsia="el-GR"/>
        </w:rPr>
        <w:t>7</w:t>
      </w:r>
      <w:r w:rsidRPr="00B433ED">
        <w:rPr>
          <w:b/>
          <w:spacing w:val="-2"/>
          <w:sz w:val="24"/>
          <w:szCs w:val="24"/>
          <w:lang w:val="en-US" w:eastAsia="el-GR"/>
        </w:rPr>
        <w:t>0</w:t>
      </w:r>
      <w:r w:rsidRPr="00B433ED">
        <w:rPr>
          <w:sz w:val="24"/>
          <w:szCs w:val="24"/>
          <w:lang w:val="en-US" w:eastAsia="el-GR"/>
        </w:rPr>
        <w:t xml:space="preserve">, </w:t>
      </w:r>
      <w:r w:rsidRPr="00B433ED">
        <w:rPr>
          <w:spacing w:val="-2"/>
          <w:sz w:val="24"/>
          <w:szCs w:val="24"/>
          <w:lang w:val="en-US" w:eastAsia="el-GR"/>
        </w:rPr>
        <w:t>(</w:t>
      </w:r>
      <w:r w:rsidRPr="00B433ED">
        <w:rPr>
          <w:spacing w:val="1"/>
          <w:sz w:val="24"/>
          <w:szCs w:val="24"/>
          <w:lang w:val="en-US" w:eastAsia="el-GR"/>
        </w:rPr>
        <w:t>1</w:t>
      </w:r>
      <w:r w:rsidRPr="00B433ED">
        <w:rPr>
          <w:spacing w:val="-2"/>
          <w:sz w:val="24"/>
          <w:szCs w:val="24"/>
          <w:lang w:val="en-US" w:eastAsia="el-GR"/>
        </w:rPr>
        <w:t>9</w:t>
      </w:r>
      <w:r w:rsidRPr="00B433ED">
        <w:rPr>
          <w:spacing w:val="2"/>
          <w:sz w:val="24"/>
          <w:szCs w:val="24"/>
          <w:lang w:val="en-US" w:eastAsia="el-GR"/>
        </w:rPr>
        <w:t>8</w:t>
      </w:r>
      <w:r w:rsidRPr="00B433ED">
        <w:rPr>
          <w:spacing w:val="1"/>
          <w:sz w:val="24"/>
          <w:szCs w:val="24"/>
          <w:lang w:val="en-US" w:eastAsia="el-GR"/>
        </w:rPr>
        <w:t>0</w:t>
      </w:r>
      <w:r w:rsidRPr="00B433ED">
        <w:rPr>
          <w:spacing w:val="-2"/>
          <w:sz w:val="24"/>
          <w:szCs w:val="24"/>
          <w:lang w:val="en-US" w:eastAsia="el-GR"/>
        </w:rPr>
        <w:t>)</w:t>
      </w:r>
      <w:r w:rsidRPr="00B433ED">
        <w:rPr>
          <w:sz w:val="24"/>
          <w:szCs w:val="24"/>
          <w:lang w:val="en-US" w:eastAsia="el-GR"/>
        </w:rPr>
        <w:t>:</w:t>
      </w:r>
      <w:r w:rsidRPr="00B433ED">
        <w:rPr>
          <w:spacing w:val="-1"/>
          <w:sz w:val="24"/>
          <w:szCs w:val="24"/>
          <w:lang w:val="en-US" w:eastAsia="el-GR"/>
        </w:rPr>
        <w:t>3</w:t>
      </w:r>
      <w:r w:rsidRPr="00B433ED">
        <w:rPr>
          <w:spacing w:val="-2"/>
          <w:sz w:val="24"/>
          <w:szCs w:val="24"/>
          <w:lang w:val="en-US" w:eastAsia="el-GR"/>
        </w:rPr>
        <w:t>1</w:t>
      </w:r>
      <w:r w:rsidRPr="00B433ED">
        <w:rPr>
          <w:spacing w:val="2"/>
          <w:sz w:val="24"/>
          <w:szCs w:val="24"/>
          <w:lang w:val="en-US" w:eastAsia="el-GR"/>
        </w:rPr>
        <w:t>2</w:t>
      </w:r>
      <w:r w:rsidRPr="00B433ED">
        <w:rPr>
          <w:sz w:val="24"/>
          <w:szCs w:val="24"/>
          <w:lang w:val="en-US" w:eastAsia="el-GR"/>
        </w:rPr>
        <w:t>-</w:t>
      </w:r>
      <w:r w:rsidRPr="00B433ED">
        <w:rPr>
          <w:spacing w:val="-2"/>
          <w:sz w:val="24"/>
          <w:szCs w:val="24"/>
          <w:lang w:val="en-US" w:eastAsia="el-GR"/>
        </w:rPr>
        <w:t>26</w:t>
      </w:r>
      <w:r w:rsidRPr="00B433ED">
        <w:rPr>
          <w:rFonts w:cs="Times New Roman"/>
          <w:sz w:val="24"/>
          <w:szCs w:val="24"/>
          <w:lang w:val="en-US" w:eastAsia="el-GR"/>
        </w:rPr>
        <w:t xml:space="preserve"> </w:t>
      </w:r>
    </w:p>
    <w:p w:rsidR="00B433ED" w:rsidRPr="00B433ED" w:rsidRDefault="00B433ED" w:rsidP="00B433ED">
      <w:pPr>
        <w:spacing w:before="100" w:beforeAutospacing="1"/>
        <w:rPr>
          <w:rFonts w:cs="Times New Roman"/>
          <w:sz w:val="24"/>
          <w:szCs w:val="24"/>
          <w:lang w:val="en-US" w:eastAsia="el-GR"/>
        </w:rPr>
      </w:pPr>
      <w:proofErr w:type="gramStart"/>
      <w:r w:rsidRPr="00B433ED">
        <w:rPr>
          <w:rFonts w:eastAsia="Times New Roman" w:cs="Times New Roman"/>
          <w:sz w:val="24"/>
          <w:szCs w:val="24"/>
          <w:lang w:val="en-US" w:eastAsia="el-GR"/>
        </w:rPr>
        <w:t>de</w:t>
      </w:r>
      <w:proofErr w:type="gramEnd"/>
      <w:r w:rsidRPr="00B433ED">
        <w:rPr>
          <w:rFonts w:eastAsia="Times New Roman" w:cs="Times New Roman"/>
          <w:sz w:val="24"/>
          <w:szCs w:val="24"/>
          <w:lang w:val="en-US" w:eastAsia="el-GR"/>
        </w:rPr>
        <w:t xml:space="preserve"> </w:t>
      </w:r>
      <w:proofErr w:type="spellStart"/>
      <w:r w:rsidRPr="00B433ED">
        <w:rPr>
          <w:rFonts w:eastAsia="Times New Roman" w:cs="Times New Roman"/>
          <w:sz w:val="24"/>
          <w:szCs w:val="24"/>
          <w:lang w:val="en-US" w:eastAsia="el-GR"/>
        </w:rPr>
        <w:t>Gorter</w:t>
      </w:r>
      <w:proofErr w:type="spellEnd"/>
      <w:r w:rsidRPr="00B433ED">
        <w:rPr>
          <w:rFonts w:eastAsia="Times New Roman" w:cs="Times New Roman"/>
          <w:sz w:val="24"/>
          <w:szCs w:val="24"/>
          <w:lang w:val="en-US" w:eastAsia="el-GR"/>
        </w:rPr>
        <w:t xml:space="preserve">, H. and </w:t>
      </w:r>
      <w:proofErr w:type="spellStart"/>
      <w:r w:rsidRPr="00B433ED">
        <w:rPr>
          <w:rFonts w:eastAsia="Times New Roman" w:cs="Times New Roman"/>
          <w:sz w:val="24"/>
          <w:szCs w:val="24"/>
          <w:lang w:val="en-US" w:eastAsia="el-GR"/>
        </w:rPr>
        <w:t>Meilke</w:t>
      </w:r>
      <w:proofErr w:type="spellEnd"/>
      <w:r w:rsidRPr="00B433ED">
        <w:rPr>
          <w:rFonts w:eastAsia="Times New Roman" w:cs="Times New Roman"/>
          <w:sz w:val="24"/>
          <w:szCs w:val="24"/>
          <w:lang w:val="en-US" w:eastAsia="el-GR"/>
        </w:rPr>
        <w:t xml:space="preserve">, K., 1987. </w:t>
      </w:r>
      <w:proofErr w:type="gramStart"/>
      <w:r w:rsidRPr="00B433ED">
        <w:rPr>
          <w:rFonts w:eastAsia="Times New Roman" w:cs="Times New Roman"/>
          <w:sz w:val="24"/>
          <w:szCs w:val="24"/>
          <w:lang w:val="en-US" w:eastAsia="el-GR"/>
        </w:rPr>
        <w:t>The EEC's wheat price policies and international trade in differentiated products.</w:t>
      </w:r>
      <w:proofErr w:type="gramEnd"/>
      <w:r w:rsidRPr="00B433ED">
        <w:rPr>
          <w:rFonts w:eastAsia="Times New Roman" w:cs="Times New Roman"/>
          <w:sz w:val="24"/>
          <w:szCs w:val="24"/>
          <w:lang w:val="en-US" w:eastAsia="el-GR"/>
        </w:rPr>
        <w:t xml:space="preserve"> American Journal of </w:t>
      </w:r>
      <w:proofErr w:type="spellStart"/>
      <w:r w:rsidRPr="00B433ED">
        <w:rPr>
          <w:rFonts w:eastAsia="Times New Roman" w:cs="Times New Roman"/>
          <w:sz w:val="24"/>
          <w:szCs w:val="24"/>
          <w:lang w:val="en-US" w:eastAsia="el-GR"/>
        </w:rPr>
        <w:t>Agrecultural</w:t>
      </w:r>
      <w:proofErr w:type="spellEnd"/>
      <w:r w:rsidRPr="00B433ED">
        <w:rPr>
          <w:rFonts w:eastAsia="Times New Roman" w:cs="Times New Roman"/>
          <w:sz w:val="24"/>
          <w:szCs w:val="24"/>
          <w:lang w:val="en-US" w:eastAsia="el-GR"/>
        </w:rPr>
        <w:t xml:space="preserve"> Economics, </w:t>
      </w:r>
      <w:r w:rsidRPr="00B433ED">
        <w:rPr>
          <w:rFonts w:eastAsia="Times New Roman" w:cs="Times New Roman"/>
          <w:b/>
          <w:sz w:val="24"/>
          <w:szCs w:val="24"/>
          <w:lang w:val="en-US" w:eastAsia="el-GR"/>
        </w:rPr>
        <w:t>69</w:t>
      </w:r>
      <w:r w:rsidRPr="00B433ED">
        <w:rPr>
          <w:rFonts w:eastAsia="Times New Roman" w:cs="Times New Roman"/>
          <w:sz w:val="24"/>
          <w:szCs w:val="24"/>
          <w:lang w:val="en-US" w:eastAsia="el-GR"/>
        </w:rPr>
        <w:t xml:space="preserve">: (1987), 223-229. </w:t>
      </w:r>
    </w:p>
    <w:p w:rsidR="00324D8E" w:rsidRDefault="00324D8E" w:rsidP="00B433ED">
      <w:pPr>
        <w:spacing w:before="100" w:beforeAutospacing="1"/>
        <w:ind w:left="720" w:hanging="720"/>
        <w:rPr>
          <w:rStyle w:val="cit-last-page"/>
          <w:iCs/>
          <w:sz w:val="24"/>
          <w:szCs w:val="24"/>
          <w:lang w:val="en-US"/>
        </w:rPr>
      </w:pPr>
      <w:proofErr w:type="gramStart"/>
      <w:r w:rsidRPr="00B433ED">
        <w:rPr>
          <w:rFonts w:cs="Times New Roman"/>
          <w:sz w:val="24"/>
          <w:szCs w:val="24"/>
          <w:lang w:val="en-US" w:eastAsia="el-GR"/>
        </w:rPr>
        <w:t xml:space="preserve">Duffy, P., </w:t>
      </w:r>
      <w:proofErr w:type="spellStart"/>
      <w:r w:rsidRPr="00B433ED">
        <w:rPr>
          <w:rFonts w:cs="Times New Roman"/>
          <w:sz w:val="24"/>
          <w:szCs w:val="24"/>
          <w:lang w:val="en-US" w:eastAsia="el-GR"/>
        </w:rPr>
        <w:t>Wohlgenant</w:t>
      </w:r>
      <w:proofErr w:type="spellEnd"/>
      <w:r w:rsidRPr="00B433ED">
        <w:rPr>
          <w:rFonts w:cs="Times New Roman"/>
          <w:sz w:val="24"/>
          <w:szCs w:val="24"/>
          <w:lang w:val="en-US" w:eastAsia="el-GR"/>
        </w:rPr>
        <w:t>, M. K. and Richardson, J. W. “</w:t>
      </w:r>
      <w:r w:rsidRPr="00B433ED">
        <w:rPr>
          <w:rStyle w:val="cit-title"/>
          <w:sz w:val="24"/>
          <w:szCs w:val="24"/>
          <w:lang w:val="en-US"/>
        </w:rPr>
        <w:t xml:space="preserve">The Elasticity of Export Demand for U.S. Cotton” </w:t>
      </w:r>
      <w:r w:rsidRPr="00B433ED">
        <w:rPr>
          <w:rStyle w:val="HTMLCite"/>
          <w:sz w:val="24"/>
          <w:szCs w:val="24"/>
          <w:lang w:val="en-US"/>
        </w:rPr>
        <w:t>American Journal of Agricultural.</w:t>
      </w:r>
      <w:proofErr w:type="gramEnd"/>
      <w:r w:rsidRPr="00B433ED">
        <w:rPr>
          <w:rStyle w:val="HTMLCite"/>
          <w:sz w:val="24"/>
          <w:szCs w:val="24"/>
          <w:lang w:val="en-US"/>
        </w:rPr>
        <w:t xml:space="preserve"> </w:t>
      </w:r>
      <w:proofErr w:type="gramStart"/>
      <w:r w:rsidRPr="00B433ED">
        <w:rPr>
          <w:rStyle w:val="HTMLCite"/>
          <w:sz w:val="24"/>
          <w:szCs w:val="24"/>
          <w:lang w:val="en-US"/>
        </w:rPr>
        <w:t>Economics.,</w:t>
      </w:r>
      <w:proofErr w:type="gramEnd"/>
      <w:r w:rsidRPr="00B433ED">
        <w:rPr>
          <w:rStyle w:val="cit-print-date"/>
          <w:i/>
          <w:iCs/>
          <w:sz w:val="24"/>
          <w:szCs w:val="24"/>
          <w:lang w:val="en-US"/>
        </w:rPr>
        <w:t xml:space="preserve"> </w:t>
      </w:r>
      <w:r w:rsidRPr="00B433ED">
        <w:rPr>
          <w:rStyle w:val="cit-vol"/>
          <w:b/>
          <w:iCs/>
          <w:sz w:val="24"/>
          <w:szCs w:val="24"/>
          <w:lang w:val="en-US"/>
        </w:rPr>
        <w:t>72</w:t>
      </w:r>
      <w:r w:rsidRPr="00B433ED">
        <w:rPr>
          <w:rStyle w:val="cit-vol"/>
          <w:iCs/>
          <w:sz w:val="24"/>
          <w:szCs w:val="24"/>
          <w:lang w:val="en-US"/>
        </w:rPr>
        <w:t xml:space="preserve"> </w:t>
      </w:r>
      <w:r w:rsidRPr="00B433ED">
        <w:rPr>
          <w:rStyle w:val="cit-sep"/>
          <w:iCs/>
          <w:sz w:val="24"/>
          <w:szCs w:val="24"/>
          <w:lang w:val="en-US"/>
        </w:rPr>
        <w:t>(</w:t>
      </w:r>
      <w:r w:rsidRPr="00B433ED">
        <w:rPr>
          <w:rStyle w:val="cit-issue"/>
          <w:iCs/>
          <w:sz w:val="24"/>
          <w:szCs w:val="24"/>
          <w:lang w:val="en-US"/>
        </w:rPr>
        <w:t>2),</w:t>
      </w:r>
      <w:r w:rsidRPr="00B433ED">
        <w:rPr>
          <w:rFonts w:cs="Times New Roman"/>
          <w:sz w:val="24"/>
          <w:szCs w:val="24"/>
          <w:lang w:val="en-US" w:eastAsia="el-GR"/>
        </w:rPr>
        <w:t xml:space="preserve"> (1990):</w:t>
      </w:r>
      <w:r w:rsidRPr="00B433ED">
        <w:rPr>
          <w:rStyle w:val="cit-first-page"/>
          <w:iCs/>
          <w:sz w:val="24"/>
          <w:szCs w:val="24"/>
          <w:lang w:val="en-US"/>
        </w:rPr>
        <w:t>468</w:t>
      </w:r>
      <w:r w:rsidRPr="00B433ED">
        <w:rPr>
          <w:rStyle w:val="cit-sep"/>
          <w:iCs/>
          <w:sz w:val="24"/>
          <w:szCs w:val="24"/>
          <w:lang w:val="en-US"/>
        </w:rPr>
        <w:t>-</w:t>
      </w:r>
      <w:r w:rsidRPr="00B433ED">
        <w:rPr>
          <w:rStyle w:val="cit-last-page"/>
          <w:iCs/>
          <w:sz w:val="24"/>
          <w:szCs w:val="24"/>
          <w:lang w:val="en-US"/>
        </w:rPr>
        <w:t>474</w:t>
      </w:r>
    </w:p>
    <w:p w:rsidR="008D0B72" w:rsidRPr="00B433ED" w:rsidRDefault="008D0B72" w:rsidP="00B433ED">
      <w:pPr>
        <w:spacing w:before="100" w:beforeAutospacing="1"/>
        <w:ind w:left="720" w:hanging="720"/>
        <w:rPr>
          <w:rStyle w:val="cit-last-page"/>
          <w:i/>
          <w:iCs/>
          <w:sz w:val="24"/>
          <w:szCs w:val="24"/>
          <w:lang w:val="en-US"/>
        </w:rPr>
      </w:pPr>
      <w:proofErr w:type="spellStart"/>
      <w:r>
        <w:rPr>
          <w:rStyle w:val="cit-last-page"/>
          <w:iCs/>
          <w:sz w:val="24"/>
          <w:szCs w:val="24"/>
          <w:lang w:val="en-US"/>
        </w:rPr>
        <w:t>Eales</w:t>
      </w:r>
      <w:proofErr w:type="spellEnd"/>
      <w:r>
        <w:rPr>
          <w:rStyle w:val="cit-last-page"/>
          <w:iCs/>
          <w:sz w:val="24"/>
          <w:szCs w:val="24"/>
          <w:lang w:val="en-US"/>
        </w:rPr>
        <w:t xml:space="preserve">, J., and L.A. </w:t>
      </w:r>
      <w:proofErr w:type="spellStart"/>
      <w:r>
        <w:rPr>
          <w:rStyle w:val="cit-last-page"/>
          <w:iCs/>
          <w:sz w:val="24"/>
          <w:szCs w:val="24"/>
          <w:lang w:val="en-US"/>
        </w:rPr>
        <w:t>Unnevehr</w:t>
      </w:r>
      <w:proofErr w:type="spellEnd"/>
      <w:r>
        <w:rPr>
          <w:rStyle w:val="cit-last-page"/>
          <w:iCs/>
          <w:sz w:val="24"/>
          <w:szCs w:val="24"/>
          <w:lang w:val="en-US"/>
        </w:rPr>
        <w:t xml:space="preserve"> “Demand for Beef and Chicken Products: </w:t>
      </w:r>
      <w:proofErr w:type="spellStart"/>
      <w:r>
        <w:rPr>
          <w:rStyle w:val="cit-last-page"/>
          <w:iCs/>
          <w:sz w:val="24"/>
          <w:szCs w:val="24"/>
          <w:lang w:val="en-US"/>
        </w:rPr>
        <w:t>Separability</w:t>
      </w:r>
      <w:proofErr w:type="spellEnd"/>
      <w:r>
        <w:rPr>
          <w:rStyle w:val="cit-last-page"/>
          <w:iCs/>
          <w:sz w:val="24"/>
          <w:szCs w:val="24"/>
          <w:lang w:val="en-US"/>
        </w:rPr>
        <w:t xml:space="preserve"> and Structural Change” </w:t>
      </w:r>
      <w:r w:rsidRPr="008D0B72">
        <w:rPr>
          <w:rStyle w:val="cit-last-page"/>
          <w:i/>
          <w:iCs/>
          <w:sz w:val="24"/>
          <w:szCs w:val="24"/>
          <w:lang w:val="en-US"/>
        </w:rPr>
        <w:t>American Journal of Agricultural Economics</w:t>
      </w:r>
      <w:r>
        <w:rPr>
          <w:rStyle w:val="cit-last-page"/>
          <w:iCs/>
          <w:sz w:val="24"/>
          <w:szCs w:val="24"/>
          <w:lang w:val="en-US"/>
        </w:rPr>
        <w:t xml:space="preserve"> </w:t>
      </w:r>
      <w:r w:rsidRPr="008D0B72">
        <w:rPr>
          <w:rStyle w:val="cit-last-page"/>
          <w:b/>
          <w:iCs/>
          <w:sz w:val="24"/>
          <w:szCs w:val="24"/>
          <w:lang w:val="en-US"/>
        </w:rPr>
        <w:t>70</w:t>
      </w:r>
      <w:r>
        <w:rPr>
          <w:rStyle w:val="cit-last-page"/>
          <w:iCs/>
          <w:sz w:val="24"/>
          <w:szCs w:val="24"/>
          <w:lang w:val="en-US"/>
        </w:rPr>
        <w:t>, (1988) 1025-36</w:t>
      </w:r>
    </w:p>
    <w:p w:rsidR="00324D8E" w:rsidRPr="00B433ED" w:rsidRDefault="00324D8E" w:rsidP="00B433ED">
      <w:pPr>
        <w:spacing w:before="100" w:beforeAutospacing="1"/>
        <w:ind w:left="720" w:hanging="720"/>
        <w:rPr>
          <w:rStyle w:val="cit-last-page"/>
          <w:iCs/>
          <w:sz w:val="24"/>
          <w:szCs w:val="24"/>
          <w:lang w:val="en-US"/>
        </w:rPr>
      </w:pPr>
      <w:r w:rsidRPr="00B433ED">
        <w:rPr>
          <w:rStyle w:val="cit-last-page"/>
          <w:iCs/>
          <w:sz w:val="24"/>
          <w:szCs w:val="24"/>
          <w:lang w:val="en-US"/>
        </w:rPr>
        <w:t>European Commission, DG Health and Consumers</w:t>
      </w:r>
      <w:r w:rsidRPr="00B433ED">
        <w:rPr>
          <w:rStyle w:val="cit-last-page"/>
          <w:i/>
          <w:iCs/>
          <w:sz w:val="24"/>
          <w:szCs w:val="24"/>
          <w:lang w:val="en-US"/>
        </w:rPr>
        <w:t xml:space="preserve"> </w:t>
      </w:r>
      <w:proofErr w:type="gramStart"/>
      <w:r w:rsidRPr="00B433ED">
        <w:rPr>
          <w:rStyle w:val="cit-last-page"/>
          <w:iCs/>
          <w:sz w:val="24"/>
          <w:szCs w:val="24"/>
          <w:lang w:val="en-US"/>
        </w:rPr>
        <w:t>“</w:t>
      </w:r>
      <w:r w:rsidRPr="00B433ED">
        <w:rPr>
          <w:sz w:val="24"/>
          <w:szCs w:val="24"/>
          <w:lang w:val="en-US"/>
        </w:rPr>
        <w:t>  Information</w:t>
      </w:r>
      <w:proofErr w:type="gramEnd"/>
      <w:r w:rsidRPr="00B433ED">
        <w:rPr>
          <w:sz w:val="24"/>
          <w:szCs w:val="24"/>
          <w:lang w:val="en-US"/>
        </w:rPr>
        <w:t xml:space="preserve"> on the foot and mouth disease outbreak in Bulgaria in 2011</w:t>
      </w:r>
      <w:r w:rsidRPr="00B433ED">
        <w:rPr>
          <w:rStyle w:val="cit-last-page"/>
          <w:iCs/>
          <w:sz w:val="24"/>
          <w:szCs w:val="24"/>
          <w:lang w:val="en-US"/>
        </w:rPr>
        <w:t xml:space="preserve">” </w:t>
      </w:r>
      <w:hyperlink r:id="rId13" w:history="1">
        <w:r w:rsidRPr="00B433ED">
          <w:rPr>
            <w:rStyle w:val="Hyperlink"/>
            <w:iCs/>
            <w:sz w:val="24"/>
            <w:szCs w:val="24"/>
            <w:lang w:val="en-US"/>
          </w:rPr>
          <w:t>http://ec.europa.eu/food/animal/diseases/controlmeasures/fmd_bg_en.htm</w:t>
        </w:r>
      </w:hyperlink>
      <w:r w:rsidRPr="00B433ED">
        <w:rPr>
          <w:rStyle w:val="cit-last-page"/>
          <w:iCs/>
          <w:sz w:val="24"/>
          <w:szCs w:val="24"/>
          <w:lang w:val="en-US"/>
        </w:rPr>
        <w:t xml:space="preserve"> (August 2014)</w:t>
      </w:r>
    </w:p>
    <w:p w:rsidR="00324D8E" w:rsidRPr="00B433ED" w:rsidRDefault="00324D8E" w:rsidP="00B433ED">
      <w:pPr>
        <w:spacing w:before="100" w:beforeAutospacing="1"/>
        <w:ind w:left="720" w:hanging="720"/>
        <w:rPr>
          <w:rFonts w:cs="Times New Roman"/>
          <w:sz w:val="24"/>
          <w:szCs w:val="24"/>
          <w:lang w:val="en-US" w:eastAsia="el-GR"/>
        </w:rPr>
      </w:pPr>
      <w:proofErr w:type="spellStart"/>
      <w:r w:rsidRPr="00B433ED">
        <w:rPr>
          <w:rFonts w:cs="Times New Roman"/>
          <w:sz w:val="24"/>
          <w:szCs w:val="24"/>
          <w:lang w:val="en-US" w:eastAsia="el-GR"/>
        </w:rPr>
        <w:t>Hamori</w:t>
      </w:r>
      <w:proofErr w:type="spellEnd"/>
      <w:r w:rsidRPr="00B433ED">
        <w:rPr>
          <w:rFonts w:cs="Times New Roman"/>
          <w:sz w:val="24"/>
          <w:szCs w:val="24"/>
          <w:lang w:val="en-US" w:eastAsia="el-GR"/>
        </w:rPr>
        <w:t xml:space="preserve"> S., Yin F. “Estimating the import demand function in the autoregressive distributed lag framework: the case of China”, </w:t>
      </w:r>
      <w:r w:rsidRPr="00B433ED">
        <w:rPr>
          <w:rFonts w:cs="Times New Roman"/>
          <w:i/>
          <w:sz w:val="24"/>
          <w:szCs w:val="24"/>
          <w:lang w:val="en-US" w:eastAsia="el-GR"/>
        </w:rPr>
        <w:t>Economics bulletin</w:t>
      </w:r>
      <w:r w:rsidRPr="00B433ED">
        <w:rPr>
          <w:rFonts w:cs="Times New Roman"/>
          <w:sz w:val="24"/>
          <w:szCs w:val="24"/>
          <w:lang w:val="en-US" w:eastAsia="el-GR"/>
        </w:rPr>
        <w:t xml:space="preserve">, </w:t>
      </w:r>
      <w:r w:rsidRPr="00B433ED">
        <w:rPr>
          <w:rFonts w:cs="Times New Roman"/>
          <w:b/>
          <w:sz w:val="24"/>
          <w:szCs w:val="24"/>
          <w:lang w:val="en-US" w:eastAsia="el-GR"/>
        </w:rPr>
        <w:t>31</w:t>
      </w:r>
      <w:r w:rsidRPr="00B433ED">
        <w:rPr>
          <w:rFonts w:cs="Times New Roman"/>
          <w:sz w:val="24"/>
          <w:szCs w:val="24"/>
          <w:lang w:val="en-US" w:eastAsia="el-GR"/>
        </w:rPr>
        <w:t>, 2, (2011):1576-1591</w:t>
      </w:r>
    </w:p>
    <w:p w:rsidR="00324D8E" w:rsidRPr="00B433ED" w:rsidRDefault="00324D8E" w:rsidP="00B433ED">
      <w:pPr>
        <w:spacing w:before="100" w:beforeAutospacing="1"/>
        <w:ind w:left="720" w:hanging="720"/>
        <w:rPr>
          <w:rFonts w:cs="Times New Roman"/>
          <w:sz w:val="24"/>
          <w:szCs w:val="24"/>
          <w:lang w:val="en-US" w:eastAsia="el-GR"/>
        </w:rPr>
      </w:pPr>
      <w:r w:rsidRPr="00B433ED">
        <w:rPr>
          <w:rFonts w:cs="Times New Roman"/>
          <w:sz w:val="24"/>
          <w:szCs w:val="24"/>
          <w:lang w:val="en-US" w:eastAsia="el-GR"/>
        </w:rPr>
        <w:t xml:space="preserve">Hayes, D., T., Wahl and G. Williams “Testing restrictions on a Model of Japanese Meat Demand”, </w:t>
      </w:r>
      <w:r w:rsidRPr="00B433ED">
        <w:rPr>
          <w:rFonts w:cs="Times New Roman"/>
          <w:i/>
          <w:sz w:val="24"/>
          <w:szCs w:val="24"/>
          <w:lang w:val="en-US" w:eastAsia="el-GR"/>
        </w:rPr>
        <w:t>American Journal of Agricultural Economics</w:t>
      </w:r>
      <w:r w:rsidRPr="00B433ED">
        <w:rPr>
          <w:rFonts w:cs="Times New Roman"/>
          <w:sz w:val="24"/>
          <w:szCs w:val="24"/>
          <w:lang w:val="en-US" w:eastAsia="el-GR"/>
        </w:rPr>
        <w:t xml:space="preserve">, </w:t>
      </w:r>
      <w:r w:rsidRPr="00B433ED">
        <w:rPr>
          <w:rFonts w:cs="Times New Roman"/>
          <w:b/>
          <w:sz w:val="24"/>
          <w:szCs w:val="24"/>
          <w:lang w:val="en-US" w:eastAsia="el-GR"/>
        </w:rPr>
        <w:t>72</w:t>
      </w:r>
      <w:r w:rsidRPr="00B433ED">
        <w:rPr>
          <w:rFonts w:cs="Times New Roman"/>
          <w:sz w:val="24"/>
          <w:szCs w:val="24"/>
          <w:lang w:val="en-US" w:eastAsia="el-GR"/>
        </w:rPr>
        <w:t xml:space="preserve"> (1990): 556-66</w:t>
      </w:r>
    </w:p>
    <w:p w:rsidR="00324D8E" w:rsidRPr="00B433ED" w:rsidRDefault="00324D8E" w:rsidP="00B433ED">
      <w:pPr>
        <w:spacing w:before="100" w:beforeAutospacing="1"/>
        <w:ind w:left="720" w:hanging="720"/>
        <w:rPr>
          <w:rFonts w:cs="Times New Roman"/>
          <w:sz w:val="24"/>
          <w:szCs w:val="24"/>
          <w:lang w:val="en-US"/>
        </w:rPr>
      </w:pPr>
      <w:r w:rsidRPr="00B433ED">
        <w:rPr>
          <w:rFonts w:cs="Times New Roman"/>
          <w:color w:val="000000"/>
          <w:sz w:val="24"/>
          <w:szCs w:val="24"/>
          <w:lang w:val="en-US"/>
        </w:rPr>
        <w:t xml:space="preserve">E., </w:t>
      </w:r>
      <w:proofErr w:type="spellStart"/>
      <w:r w:rsidRPr="00B433ED">
        <w:rPr>
          <w:rFonts w:cs="Times New Roman"/>
          <w:color w:val="000000"/>
          <w:sz w:val="24"/>
          <w:szCs w:val="24"/>
          <w:lang w:val="en-US"/>
        </w:rPr>
        <w:t>Huan-Niemi</w:t>
      </w:r>
      <w:proofErr w:type="spellEnd"/>
      <w:r w:rsidRPr="00B433ED">
        <w:rPr>
          <w:rFonts w:cs="Times New Roman"/>
          <w:color w:val="000000"/>
          <w:sz w:val="24"/>
          <w:szCs w:val="24"/>
          <w:lang w:val="en-US"/>
        </w:rPr>
        <w:t xml:space="preserve">, L., </w:t>
      </w:r>
      <w:proofErr w:type="spellStart"/>
      <w:r w:rsidRPr="00B433ED">
        <w:rPr>
          <w:rFonts w:cs="Times New Roman"/>
          <w:color w:val="000000"/>
          <w:sz w:val="24"/>
          <w:szCs w:val="24"/>
          <w:lang w:val="en-US"/>
        </w:rPr>
        <w:t>Kerkela</w:t>
      </w:r>
      <w:proofErr w:type="spellEnd"/>
      <w:r w:rsidRPr="00B433ED">
        <w:rPr>
          <w:rFonts w:cs="Times New Roman"/>
          <w:color w:val="000000"/>
          <w:sz w:val="24"/>
          <w:szCs w:val="24"/>
          <w:lang w:val="en-US"/>
        </w:rPr>
        <w:t xml:space="preserve">, H., </w:t>
      </w:r>
      <w:proofErr w:type="spellStart"/>
      <w:r w:rsidRPr="00B433ED">
        <w:rPr>
          <w:rFonts w:cs="Times New Roman"/>
          <w:color w:val="000000"/>
          <w:sz w:val="24"/>
          <w:szCs w:val="24"/>
          <w:lang w:val="en-US"/>
        </w:rPr>
        <w:t>Lehtonen</w:t>
      </w:r>
      <w:proofErr w:type="spellEnd"/>
      <w:r w:rsidRPr="00B433ED">
        <w:rPr>
          <w:rFonts w:cs="Times New Roman"/>
          <w:color w:val="000000"/>
          <w:sz w:val="24"/>
          <w:szCs w:val="24"/>
          <w:lang w:val="en-US"/>
        </w:rPr>
        <w:t xml:space="preserve"> and J. </w:t>
      </w:r>
      <w:proofErr w:type="spellStart"/>
      <w:proofErr w:type="gramStart"/>
      <w:r w:rsidRPr="00B433ED">
        <w:rPr>
          <w:rFonts w:cs="Times New Roman"/>
          <w:color w:val="000000"/>
          <w:sz w:val="24"/>
          <w:szCs w:val="24"/>
          <w:lang w:val="en-US"/>
        </w:rPr>
        <w:t>Niemi</w:t>
      </w:r>
      <w:proofErr w:type="spellEnd"/>
      <w:r w:rsidRPr="00B433ED">
        <w:rPr>
          <w:rFonts w:cs="Times New Roman"/>
          <w:color w:val="000000"/>
          <w:sz w:val="24"/>
          <w:szCs w:val="24"/>
          <w:lang w:val="en-US"/>
        </w:rPr>
        <w:t xml:space="preserve">  “</w:t>
      </w:r>
      <w:proofErr w:type="gramEnd"/>
      <w:r w:rsidRPr="00B433ED">
        <w:rPr>
          <w:rFonts w:cs="Times New Roman"/>
          <w:color w:val="000000"/>
          <w:sz w:val="24"/>
          <w:szCs w:val="24"/>
          <w:lang w:val="en-US"/>
        </w:rPr>
        <w:t>Implications of Trade Liberalization and Domestic Reforms on EU Agricultural Markets”</w:t>
      </w:r>
      <w:r w:rsidRPr="00B433ED">
        <w:rPr>
          <w:rFonts w:cs="Times New Roman"/>
          <w:i/>
          <w:iCs/>
          <w:color w:val="000000"/>
          <w:sz w:val="24"/>
          <w:szCs w:val="24"/>
          <w:lang w:val="en-US"/>
        </w:rPr>
        <w:t xml:space="preserve"> </w:t>
      </w:r>
      <w:r w:rsidRPr="00B433ED">
        <w:rPr>
          <w:rFonts w:cs="Times New Roman"/>
          <w:iCs/>
          <w:color w:val="000000"/>
          <w:sz w:val="24"/>
          <w:szCs w:val="24"/>
          <w:lang w:val="en-US"/>
        </w:rPr>
        <w:lastRenderedPageBreak/>
        <w:t xml:space="preserve">International Food and Agribusiness Management Review, </w:t>
      </w:r>
      <w:r w:rsidRPr="00B433ED">
        <w:rPr>
          <w:rFonts w:cs="Times New Roman"/>
          <w:b/>
          <w:iCs/>
          <w:color w:val="000000"/>
          <w:sz w:val="24"/>
          <w:szCs w:val="24"/>
          <w:lang w:val="en-US"/>
        </w:rPr>
        <w:t>12</w:t>
      </w:r>
      <w:r w:rsidRPr="00B433ED">
        <w:rPr>
          <w:rFonts w:cs="Times New Roman"/>
          <w:iCs/>
          <w:color w:val="000000"/>
          <w:sz w:val="24"/>
          <w:szCs w:val="24"/>
          <w:lang w:val="en-US"/>
        </w:rPr>
        <w:t xml:space="preserve">, 4, </w:t>
      </w:r>
      <w:r w:rsidRPr="00B433ED">
        <w:rPr>
          <w:rFonts w:cs="Times New Roman"/>
          <w:color w:val="000000"/>
          <w:sz w:val="24"/>
          <w:szCs w:val="24"/>
          <w:lang w:val="en-US"/>
        </w:rPr>
        <w:t>(2009):</w:t>
      </w:r>
      <w:r w:rsidRPr="00B433ED">
        <w:rPr>
          <w:rFonts w:cs="Times New Roman"/>
          <w:iCs/>
          <w:color w:val="000000"/>
          <w:sz w:val="24"/>
          <w:szCs w:val="24"/>
          <w:lang w:val="en-US"/>
        </w:rPr>
        <w:t>29-82</w:t>
      </w:r>
    </w:p>
    <w:p w:rsidR="00324D8E" w:rsidRPr="00B433ED" w:rsidRDefault="00324D8E" w:rsidP="00B433ED">
      <w:pPr>
        <w:spacing w:before="100" w:beforeAutospacing="1"/>
        <w:ind w:left="720" w:hanging="720"/>
        <w:rPr>
          <w:rFonts w:cs="Times New Roman"/>
          <w:sz w:val="24"/>
          <w:szCs w:val="24"/>
          <w:lang w:val="en-US" w:eastAsia="el-GR"/>
        </w:rPr>
      </w:pPr>
      <w:r w:rsidRPr="00B433ED">
        <w:rPr>
          <w:rFonts w:cs="Times New Roman"/>
          <w:bCs/>
          <w:sz w:val="24"/>
          <w:szCs w:val="24"/>
          <w:lang w:val="en-US" w:eastAsia="el-GR"/>
        </w:rPr>
        <w:t xml:space="preserve">C., J. </w:t>
      </w:r>
      <w:proofErr w:type="spellStart"/>
      <w:r w:rsidRPr="00B433ED">
        <w:rPr>
          <w:rFonts w:cs="Times New Roman"/>
          <w:bCs/>
          <w:sz w:val="24"/>
          <w:szCs w:val="24"/>
          <w:lang w:val="en-US" w:eastAsia="el-GR"/>
        </w:rPr>
        <w:t>Pantzios</w:t>
      </w:r>
      <w:proofErr w:type="spellEnd"/>
      <w:r w:rsidRPr="00B433ED">
        <w:rPr>
          <w:rFonts w:cs="Times New Roman"/>
          <w:bCs/>
          <w:sz w:val="24"/>
          <w:szCs w:val="24"/>
          <w:lang w:val="en-US" w:eastAsia="el-GR"/>
        </w:rPr>
        <w:t xml:space="preserve"> and P., </w:t>
      </w:r>
      <w:proofErr w:type="spellStart"/>
      <w:r w:rsidRPr="00B433ED">
        <w:rPr>
          <w:rFonts w:cs="Times New Roman"/>
          <w:bCs/>
          <w:sz w:val="24"/>
          <w:szCs w:val="24"/>
          <w:lang w:val="en-US" w:eastAsia="el-GR"/>
        </w:rPr>
        <w:t>Fousekis</w:t>
      </w:r>
      <w:proofErr w:type="spellEnd"/>
      <w:r w:rsidRPr="00B433ED">
        <w:rPr>
          <w:rFonts w:cs="Times New Roman"/>
          <w:bCs/>
          <w:sz w:val="24"/>
          <w:szCs w:val="24"/>
          <w:lang w:val="en-US" w:eastAsia="el-GR"/>
        </w:rPr>
        <w:t xml:space="preserve"> “</w:t>
      </w:r>
      <w:r w:rsidRPr="00B433ED">
        <w:rPr>
          <w:rFonts w:cs="Times New Roman"/>
          <w:iCs/>
          <w:sz w:val="24"/>
          <w:szCs w:val="24"/>
          <w:lang w:val="en-US" w:eastAsia="el-GR"/>
        </w:rPr>
        <w:t xml:space="preserve">A differential approach in analyzing meat import demand in Greece”, </w:t>
      </w:r>
      <w:proofErr w:type="spellStart"/>
      <w:proofErr w:type="gramStart"/>
      <w:r w:rsidRPr="00B433ED">
        <w:rPr>
          <w:rFonts w:cs="Times New Roman"/>
          <w:iCs/>
          <w:sz w:val="24"/>
          <w:szCs w:val="24"/>
          <w:lang w:val="en-US" w:eastAsia="el-GR"/>
        </w:rPr>
        <w:t>Medit</w:t>
      </w:r>
      <w:proofErr w:type="spellEnd"/>
      <w:r w:rsidRPr="00B433ED">
        <w:rPr>
          <w:rFonts w:cs="Times New Roman"/>
          <w:iCs/>
          <w:sz w:val="24"/>
          <w:szCs w:val="24"/>
          <w:lang w:val="en-US" w:eastAsia="el-GR"/>
        </w:rPr>
        <w:t xml:space="preserve"> </w:t>
      </w:r>
      <w:r w:rsidRPr="00B433ED">
        <w:rPr>
          <w:rFonts w:cs="Times New Roman"/>
          <w:sz w:val="24"/>
          <w:szCs w:val="24"/>
          <w:lang w:val="en-US" w:eastAsia="el-GR"/>
        </w:rPr>
        <w:t xml:space="preserve"> </w:t>
      </w:r>
      <w:r w:rsidRPr="00B433ED">
        <w:rPr>
          <w:rFonts w:cs="Times New Roman"/>
          <w:b/>
          <w:sz w:val="24"/>
          <w:szCs w:val="24"/>
          <w:lang w:val="en-US" w:eastAsia="el-GR"/>
        </w:rPr>
        <w:t>9</w:t>
      </w:r>
      <w:proofErr w:type="gramEnd"/>
      <w:r w:rsidRPr="00B433ED">
        <w:rPr>
          <w:rFonts w:cs="Times New Roman"/>
          <w:sz w:val="24"/>
          <w:szCs w:val="24"/>
          <w:lang w:val="en-US" w:eastAsia="el-GR"/>
        </w:rPr>
        <w:t xml:space="preserve">-3, </w:t>
      </w:r>
      <w:r w:rsidRPr="00B433ED">
        <w:rPr>
          <w:rFonts w:cs="Times New Roman"/>
          <w:bCs/>
          <w:sz w:val="24"/>
          <w:szCs w:val="24"/>
          <w:lang w:val="en-US" w:eastAsia="el-GR"/>
        </w:rPr>
        <w:t>(1998):</w:t>
      </w:r>
      <w:r w:rsidRPr="00B433ED">
        <w:rPr>
          <w:rFonts w:cs="Times New Roman"/>
          <w:sz w:val="24"/>
          <w:szCs w:val="24"/>
          <w:lang w:val="en-US" w:eastAsia="el-GR"/>
        </w:rPr>
        <w:t xml:space="preserve">20-25 </w:t>
      </w:r>
    </w:p>
    <w:p w:rsidR="00324D8E" w:rsidRPr="00B433ED" w:rsidRDefault="00324D8E" w:rsidP="00B433ED">
      <w:pPr>
        <w:spacing w:before="100" w:beforeAutospacing="1"/>
        <w:ind w:left="720" w:hanging="720"/>
        <w:rPr>
          <w:rFonts w:cs="Times New Roman"/>
          <w:bCs/>
          <w:sz w:val="24"/>
          <w:szCs w:val="24"/>
          <w:lang w:val="en-US" w:eastAsia="el-GR"/>
        </w:rPr>
      </w:pPr>
      <w:r w:rsidRPr="00B433ED">
        <w:rPr>
          <w:rFonts w:cs="Times New Roman"/>
          <w:bCs/>
          <w:sz w:val="24"/>
          <w:szCs w:val="24"/>
          <w:lang w:val="en-US" w:eastAsia="el-GR"/>
        </w:rPr>
        <w:t xml:space="preserve">C., J. </w:t>
      </w:r>
      <w:proofErr w:type="spellStart"/>
      <w:r w:rsidRPr="00B433ED">
        <w:rPr>
          <w:rFonts w:cs="Times New Roman"/>
          <w:bCs/>
          <w:sz w:val="24"/>
          <w:szCs w:val="24"/>
          <w:lang w:val="en-US" w:eastAsia="el-GR"/>
        </w:rPr>
        <w:t>Pantzios</w:t>
      </w:r>
      <w:proofErr w:type="spellEnd"/>
      <w:r w:rsidRPr="00B433ED">
        <w:rPr>
          <w:rFonts w:cs="Times New Roman"/>
          <w:bCs/>
          <w:sz w:val="24"/>
          <w:szCs w:val="24"/>
          <w:lang w:val="en-US" w:eastAsia="el-GR"/>
        </w:rPr>
        <w:t xml:space="preserve"> and P., </w:t>
      </w:r>
      <w:proofErr w:type="spellStart"/>
      <w:r w:rsidRPr="00B433ED">
        <w:rPr>
          <w:rFonts w:cs="Times New Roman"/>
          <w:bCs/>
          <w:sz w:val="24"/>
          <w:szCs w:val="24"/>
          <w:lang w:val="en-US" w:eastAsia="el-GR"/>
        </w:rPr>
        <w:t>Fousekis</w:t>
      </w:r>
      <w:proofErr w:type="spellEnd"/>
      <w:r w:rsidRPr="00B433ED">
        <w:rPr>
          <w:rFonts w:cs="Times New Roman"/>
          <w:bCs/>
          <w:sz w:val="24"/>
          <w:szCs w:val="24"/>
          <w:lang w:val="en-US" w:eastAsia="el-GR"/>
        </w:rPr>
        <w:t xml:space="preserve"> “An Empirical Demand Analysis of the Greek Meat and Dairy Imports by using Alternative Differential Demand Systems”, RISEC, </w:t>
      </w:r>
      <w:r w:rsidRPr="00B433ED">
        <w:rPr>
          <w:rFonts w:cs="Times New Roman"/>
          <w:b/>
          <w:bCs/>
          <w:sz w:val="24"/>
          <w:szCs w:val="24"/>
          <w:lang w:val="en-US" w:eastAsia="el-GR"/>
        </w:rPr>
        <w:t>46</w:t>
      </w:r>
      <w:r w:rsidRPr="00B433ED">
        <w:rPr>
          <w:rFonts w:cs="Times New Roman"/>
          <w:bCs/>
          <w:sz w:val="24"/>
          <w:szCs w:val="24"/>
          <w:lang w:val="en-US" w:eastAsia="el-GR"/>
        </w:rPr>
        <w:t>-1, (1999):191-207</w:t>
      </w:r>
    </w:p>
    <w:p w:rsidR="00324D8E" w:rsidRPr="00B433ED" w:rsidRDefault="00324D8E" w:rsidP="00B433ED">
      <w:pPr>
        <w:spacing w:before="100" w:beforeAutospacing="1"/>
        <w:ind w:left="720" w:hanging="720"/>
        <w:rPr>
          <w:rFonts w:cs="Times New Roman"/>
          <w:sz w:val="24"/>
          <w:szCs w:val="24"/>
          <w:lang w:val="en-US" w:eastAsia="el-GR"/>
        </w:rPr>
      </w:pPr>
      <w:proofErr w:type="spellStart"/>
      <w:r w:rsidRPr="00B433ED">
        <w:rPr>
          <w:rFonts w:cs="Times New Roman"/>
          <w:bCs/>
          <w:sz w:val="24"/>
          <w:szCs w:val="24"/>
          <w:lang w:val="en-US" w:eastAsia="el-GR"/>
        </w:rPr>
        <w:t>Penson</w:t>
      </w:r>
      <w:proofErr w:type="spellEnd"/>
      <w:r w:rsidRPr="00B433ED">
        <w:rPr>
          <w:rFonts w:cs="Times New Roman"/>
          <w:bCs/>
          <w:sz w:val="24"/>
          <w:szCs w:val="24"/>
          <w:lang w:val="en-US" w:eastAsia="el-GR"/>
        </w:rPr>
        <w:t xml:space="preserve">, J.R. R. </w:t>
      </w:r>
      <w:proofErr w:type="spellStart"/>
      <w:r w:rsidRPr="00B433ED">
        <w:rPr>
          <w:rFonts w:cs="Times New Roman"/>
          <w:bCs/>
          <w:sz w:val="24"/>
          <w:szCs w:val="24"/>
          <w:lang w:val="en-US" w:eastAsia="el-GR"/>
        </w:rPr>
        <w:t>Babula</w:t>
      </w:r>
      <w:proofErr w:type="spellEnd"/>
      <w:r w:rsidRPr="00B433ED">
        <w:rPr>
          <w:rFonts w:cs="Times New Roman"/>
          <w:bCs/>
          <w:sz w:val="24"/>
          <w:szCs w:val="24"/>
          <w:lang w:val="en-US" w:eastAsia="el-GR"/>
        </w:rPr>
        <w:t xml:space="preserve"> “Japanese Monetary Policies and U.S. Agricultural Exports”, </w:t>
      </w:r>
      <w:r w:rsidRPr="00B433ED">
        <w:rPr>
          <w:rFonts w:cs="Times New Roman"/>
          <w:bCs/>
          <w:i/>
          <w:sz w:val="24"/>
          <w:szCs w:val="24"/>
          <w:lang w:val="en-US" w:eastAsia="el-GR"/>
        </w:rPr>
        <w:t>Journal of Agricultural Economic Research</w:t>
      </w:r>
      <w:r w:rsidRPr="00B433ED">
        <w:rPr>
          <w:rFonts w:cs="Times New Roman"/>
          <w:bCs/>
          <w:sz w:val="24"/>
          <w:szCs w:val="24"/>
          <w:lang w:val="en-US" w:eastAsia="el-GR"/>
        </w:rPr>
        <w:t xml:space="preserve">, </w:t>
      </w:r>
      <w:r w:rsidRPr="00B433ED">
        <w:rPr>
          <w:rFonts w:cs="Times New Roman"/>
          <w:b/>
          <w:bCs/>
          <w:sz w:val="24"/>
          <w:szCs w:val="24"/>
          <w:lang w:val="en-US" w:eastAsia="el-GR"/>
        </w:rPr>
        <w:t>40</w:t>
      </w:r>
      <w:r w:rsidRPr="00B433ED">
        <w:rPr>
          <w:rFonts w:cs="Times New Roman"/>
          <w:bCs/>
          <w:sz w:val="24"/>
          <w:szCs w:val="24"/>
          <w:lang w:val="en-US" w:eastAsia="el-GR"/>
        </w:rPr>
        <w:t>(1), , (1988):11-18</w:t>
      </w:r>
    </w:p>
    <w:p w:rsidR="00324D8E" w:rsidRPr="00B433ED" w:rsidRDefault="00324D8E" w:rsidP="00B433ED">
      <w:pPr>
        <w:spacing w:before="100" w:beforeAutospacing="1"/>
        <w:ind w:left="720" w:hanging="720"/>
        <w:rPr>
          <w:spacing w:val="-2"/>
          <w:sz w:val="24"/>
          <w:szCs w:val="24"/>
          <w:lang w:val="en-US" w:eastAsia="el-GR"/>
        </w:rPr>
      </w:pPr>
      <w:r w:rsidRPr="00B433ED">
        <w:rPr>
          <w:sz w:val="24"/>
          <w:szCs w:val="24"/>
          <w:lang w:val="en-US" w:eastAsia="el-GR"/>
        </w:rPr>
        <w:t>Wi</w:t>
      </w:r>
      <w:r w:rsidRPr="00B433ED">
        <w:rPr>
          <w:spacing w:val="-1"/>
          <w:sz w:val="24"/>
          <w:szCs w:val="24"/>
          <w:lang w:val="en-US" w:eastAsia="el-GR"/>
        </w:rPr>
        <w:t>n</w:t>
      </w:r>
      <w:r w:rsidRPr="00B433ED">
        <w:rPr>
          <w:sz w:val="24"/>
          <w:szCs w:val="24"/>
          <w:lang w:val="en-US" w:eastAsia="el-GR"/>
        </w:rPr>
        <w:t>t</w:t>
      </w:r>
      <w:r w:rsidRPr="00B433ED">
        <w:rPr>
          <w:spacing w:val="1"/>
          <w:sz w:val="24"/>
          <w:szCs w:val="24"/>
          <w:lang w:val="en-US" w:eastAsia="el-GR"/>
        </w:rPr>
        <w:t>e</w:t>
      </w:r>
      <w:r w:rsidRPr="00B433ED">
        <w:rPr>
          <w:sz w:val="24"/>
          <w:szCs w:val="24"/>
          <w:lang w:val="en-US" w:eastAsia="el-GR"/>
        </w:rPr>
        <w:t>rs,</w:t>
      </w:r>
      <w:r w:rsidRPr="00B433ED">
        <w:rPr>
          <w:spacing w:val="-2"/>
          <w:sz w:val="24"/>
          <w:szCs w:val="24"/>
          <w:lang w:val="en-US" w:eastAsia="el-GR"/>
        </w:rPr>
        <w:t xml:space="preserve"> </w:t>
      </w:r>
      <w:r w:rsidRPr="00B433ED">
        <w:rPr>
          <w:spacing w:val="1"/>
          <w:sz w:val="24"/>
          <w:szCs w:val="24"/>
          <w:lang w:val="en-US" w:eastAsia="el-GR"/>
        </w:rPr>
        <w:t>L</w:t>
      </w:r>
      <w:r w:rsidRPr="00B433ED">
        <w:rPr>
          <w:sz w:val="24"/>
          <w:szCs w:val="24"/>
          <w:lang w:val="en-US" w:eastAsia="el-GR"/>
        </w:rPr>
        <w:t xml:space="preserve">. </w:t>
      </w:r>
      <w:r w:rsidRPr="00B433ED">
        <w:rPr>
          <w:spacing w:val="1"/>
          <w:sz w:val="24"/>
          <w:szCs w:val="24"/>
          <w:lang w:val="en-US" w:eastAsia="el-GR"/>
        </w:rPr>
        <w:t>“</w:t>
      </w:r>
      <w:proofErr w:type="spellStart"/>
      <w:r w:rsidRPr="00B433ED">
        <w:rPr>
          <w:sz w:val="24"/>
          <w:szCs w:val="24"/>
          <w:lang w:val="en-US" w:eastAsia="el-GR"/>
        </w:rPr>
        <w:t>Se</w:t>
      </w:r>
      <w:r w:rsidRPr="00B433ED">
        <w:rPr>
          <w:spacing w:val="-1"/>
          <w:sz w:val="24"/>
          <w:szCs w:val="24"/>
          <w:lang w:val="en-US" w:eastAsia="el-GR"/>
        </w:rPr>
        <w:t>p</w:t>
      </w:r>
      <w:r w:rsidRPr="00B433ED">
        <w:rPr>
          <w:sz w:val="24"/>
          <w:szCs w:val="24"/>
          <w:lang w:val="en-US" w:eastAsia="el-GR"/>
        </w:rPr>
        <w:t>ara</w:t>
      </w:r>
      <w:r w:rsidRPr="00B433ED">
        <w:rPr>
          <w:spacing w:val="-1"/>
          <w:sz w:val="24"/>
          <w:szCs w:val="24"/>
          <w:lang w:val="en-US" w:eastAsia="el-GR"/>
        </w:rPr>
        <w:t>b</w:t>
      </w:r>
      <w:r w:rsidRPr="00B433ED">
        <w:rPr>
          <w:spacing w:val="-3"/>
          <w:sz w:val="24"/>
          <w:szCs w:val="24"/>
          <w:lang w:val="en-US" w:eastAsia="el-GR"/>
        </w:rPr>
        <w:t>i</w:t>
      </w:r>
      <w:r w:rsidRPr="00B433ED">
        <w:rPr>
          <w:sz w:val="24"/>
          <w:szCs w:val="24"/>
          <w:lang w:val="en-US" w:eastAsia="el-GR"/>
        </w:rPr>
        <w:t>lity</w:t>
      </w:r>
      <w:proofErr w:type="spellEnd"/>
      <w:r w:rsidRPr="00B433ED">
        <w:rPr>
          <w:spacing w:val="1"/>
          <w:sz w:val="24"/>
          <w:szCs w:val="24"/>
          <w:lang w:val="en-US" w:eastAsia="el-GR"/>
        </w:rPr>
        <w:t xml:space="preserve"> </w:t>
      </w:r>
      <w:r w:rsidRPr="00B433ED">
        <w:rPr>
          <w:sz w:val="24"/>
          <w:szCs w:val="24"/>
          <w:lang w:val="en-US" w:eastAsia="el-GR"/>
        </w:rPr>
        <w:t>and</w:t>
      </w:r>
      <w:r w:rsidRPr="00B433ED">
        <w:rPr>
          <w:spacing w:val="-1"/>
          <w:sz w:val="24"/>
          <w:szCs w:val="24"/>
          <w:lang w:val="en-US" w:eastAsia="el-GR"/>
        </w:rPr>
        <w:t xml:space="preserve"> </w:t>
      </w:r>
      <w:r w:rsidRPr="00B433ED">
        <w:rPr>
          <w:spacing w:val="1"/>
          <w:sz w:val="24"/>
          <w:szCs w:val="24"/>
          <w:lang w:val="en-US" w:eastAsia="el-GR"/>
        </w:rPr>
        <w:t>t</w:t>
      </w:r>
      <w:r w:rsidRPr="00B433ED">
        <w:rPr>
          <w:spacing w:val="-3"/>
          <w:sz w:val="24"/>
          <w:szCs w:val="24"/>
          <w:lang w:val="en-US" w:eastAsia="el-GR"/>
        </w:rPr>
        <w:t>h</w:t>
      </w:r>
      <w:r w:rsidRPr="00B433ED">
        <w:rPr>
          <w:sz w:val="24"/>
          <w:szCs w:val="24"/>
          <w:lang w:val="en-US" w:eastAsia="el-GR"/>
        </w:rPr>
        <w:t>e</w:t>
      </w:r>
      <w:r w:rsidRPr="00B433ED">
        <w:rPr>
          <w:spacing w:val="1"/>
          <w:sz w:val="24"/>
          <w:szCs w:val="24"/>
          <w:lang w:val="en-US" w:eastAsia="el-GR"/>
        </w:rPr>
        <w:t xml:space="preserve"> </w:t>
      </w:r>
      <w:r w:rsidRPr="00B433ED">
        <w:rPr>
          <w:sz w:val="24"/>
          <w:szCs w:val="24"/>
          <w:lang w:val="en-US" w:eastAsia="el-GR"/>
        </w:rPr>
        <w:t>S</w:t>
      </w:r>
      <w:r w:rsidRPr="00B433ED">
        <w:rPr>
          <w:spacing w:val="-2"/>
          <w:sz w:val="24"/>
          <w:szCs w:val="24"/>
          <w:lang w:val="en-US" w:eastAsia="el-GR"/>
        </w:rPr>
        <w:t>p</w:t>
      </w:r>
      <w:r w:rsidRPr="00B433ED">
        <w:rPr>
          <w:sz w:val="24"/>
          <w:szCs w:val="24"/>
          <w:lang w:val="en-US" w:eastAsia="el-GR"/>
        </w:rPr>
        <w:t>ecific</w:t>
      </w:r>
      <w:r w:rsidRPr="00B433ED">
        <w:rPr>
          <w:spacing w:val="-2"/>
          <w:sz w:val="24"/>
          <w:szCs w:val="24"/>
          <w:lang w:val="en-US" w:eastAsia="el-GR"/>
        </w:rPr>
        <w:t>a</w:t>
      </w:r>
      <w:r w:rsidRPr="00B433ED">
        <w:rPr>
          <w:sz w:val="24"/>
          <w:szCs w:val="24"/>
          <w:lang w:val="en-US" w:eastAsia="el-GR"/>
        </w:rPr>
        <w:t>ti</w:t>
      </w:r>
      <w:r w:rsidRPr="00B433ED">
        <w:rPr>
          <w:spacing w:val="1"/>
          <w:sz w:val="24"/>
          <w:szCs w:val="24"/>
          <w:lang w:val="en-US" w:eastAsia="el-GR"/>
        </w:rPr>
        <w:t>o</w:t>
      </w:r>
      <w:r w:rsidRPr="00B433ED">
        <w:rPr>
          <w:sz w:val="24"/>
          <w:szCs w:val="24"/>
          <w:lang w:val="en-US" w:eastAsia="el-GR"/>
        </w:rPr>
        <w:t>n</w:t>
      </w:r>
      <w:r w:rsidRPr="00B433ED">
        <w:rPr>
          <w:spacing w:val="-3"/>
          <w:sz w:val="24"/>
          <w:szCs w:val="24"/>
          <w:lang w:val="en-US" w:eastAsia="el-GR"/>
        </w:rPr>
        <w:t xml:space="preserve"> </w:t>
      </w:r>
      <w:r w:rsidRPr="00B433ED">
        <w:rPr>
          <w:spacing w:val="1"/>
          <w:sz w:val="24"/>
          <w:szCs w:val="24"/>
          <w:lang w:val="en-US" w:eastAsia="el-GR"/>
        </w:rPr>
        <w:t>o</w:t>
      </w:r>
      <w:r w:rsidRPr="00B433ED">
        <w:rPr>
          <w:sz w:val="24"/>
          <w:szCs w:val="24"/>
          <w:lang w:val="en-US" w:eastAsia="el-GR"/>
        </w:rPr>
        <w:t>f</w:t>
      </w:r>
      <w:r w:rsidRPr="00B433ED">
        <w:rPr>
          <w:spacing w:val="-3"/>
          <w:sz w:val="24"/>
          <w:szCs w:val="24"/>
          <w:lang w:val="en-US" w:eastAsia="el-GR"/>
        </w:rPr>
        <w:t xml:space="preserve"> </w:t>
      </w:r>
      <w:r w:rsidRPr="00B433ED">
        <w:rPr>
          <w:sz w:val="24"/>
          <w:szCs w:val="24"/>
          <w:lang w:val="en-US" w:eastAsia="el-GR"/>
        </w:rPr>
        <w:t>F</w:t>
      </w:r>
      <w:r w:rsidRPr="00B433ED">
        <w:rPr>
          <w:spacing w:val="1"/>
          <w:sz w:val="24"/>
          <w:szCs w:val="24"/>
          <w:lang w:val="en-US" w:eastAsia="el-GR"/>
        </w:rPr>
        <w:t>o</w:t>
      </w:r>
      <w:r w:rsidRPr="00B433ED">
        <w:rPr>
          <w:sz w:val="24"/>
          <w:szCs w:val="24"/>
          <w:lang w:val="en-US" w:eastAsia="el-GR"/>
        </w:rPr>
        <w:t>rei</w:t>
      </w:r>
      <w:r w:rsidRPr="00B433ED">
        <w:rPr>
          <w:spacing w:val="-1"/>
          <w:sz w:val="24"/>
          <w:szCs w:val="24"/>
          <w:lang w:val="en-US" w:eastAsia="el-GR"/>
        </w:rPr>
        <w:t>g</w:t>
      </w:r>
      <w:r w:rsidRPr="00B433ED">
        <w:rPr>
          <w:sz w:val="24"/>
          <w:szCs w:val="24"/>
          <w:lang w:val="en-US" w:eastAsia="el-GR"/>
        </w:rPr>
        <w:t>n</w:t>
      </w:r>
      <w:r w:rsidRPr="00B433ED">
        <w:rPr>
          <w:spacing w:val="-1"/>
          <w:sz w:val="24"/>
          <w:szCs w:val="24"/>
          <w:lang w:val="en-US" w:eastAsia="el-GR"/>
        </w:rPr>
        <w:t xml:space="preserve"> T</w:t>
      </w:r>
      <w:r w:rsidRPr="00B433ED">
        <w:rPr>
          <w:sz w:val="24"/>
          <w:szCs w:val="24"/>
          <w:lang w:val="en-US" w:eastAsia="el-GR"/>
        </w:rPr>
        <w:t>ra</w:t>
      </w:r>
      <w:r w:rsidRPr="00B433ED">
        <w:rPr>
          <w:spacing w:val="-1"/>
          <w:sz w:val="24"/>
          <w:szCs w:val="24"/>
          <w:lang w:val="en-US" w:eastAsia="el-GR"/>
        </w:rPr>
        <w:t>d</w:t>
      </w:r>
      <w:r w:rsidRPr="00B433ED">
        <w:rPr>
          <w:sz w:val="24"/>
          <w:szCs w:val="24"/>
          <w:lang w:val="en-US" w:eastAsia="el-GR"/>
        </w:rPr>
        <w:t>e</w:t>
      </w:r>
      <w:r w:rsidRPr="00B433ED">
        <w:rPr>
          <w:spacing w:val="1"/>
          <w:sz w:val="24"/>
          <w:szCs w:val="24"/>
          <w:lang w:val="en-US" w:eastAsia="el-GR"/>
        </w:rPr>
        <w:t xml:space="preserve"> </w:t>
      </w:r>
      <w:r w:rsidRPr="00B433ED">
        <w:rPr>
          <w:sz w:val="24"/>
          <w:szCs w:val="24"/>
          <w:lang w:val="en-US" w:eastAsia="el-GR"/>
        </w:rPr>
        <w:t>F</w:t>
      </w:r>
      <w:r w:rsidRPr="00B433ED">
        <w:rPr>
          <w:spacing w:val="-2"/>
          <w:sz w:val="24"/>
          <w:szCs w:val="24"/>
          <w:lang w:val="en-US" w:eastAsia="el-GR"/>
        </w:rPr>
        <w:t>u</w:t>
      </w:r>
      <w:r w:rsidRPr="00B433ED">
        <w:rPr>
          <w:spacing w:val="-1"/>
          <w:sz w:val="24"/>
          <w:szCs w:val="24"/>
          <w:lang w:val="en-US" w:eastAsia="el-GR"/>
        </w:rPr>
        <w:t>n</w:t>
      </w:r>
      <w:r w:rsidRPr="00B433ED">
        <w:rPr>
          <w:sz w:val="24"/>
          <w:szCs w:val="24"/>
          <w:lang w:val="en-US" w:eastAsia="el-GR"/>
        </w:rPr>
        <w:t>ct</w:t>
      </w:r>
      <w:r w:rsidRPr="00B433ED">
        <w:rPr>
          <w:spacing w:val="-2"/>
          <w:sz w:val="24"/>
          <w:szCs w:val="24"/>
          <w:lang w:val="en-US" w:eastAsia="el-GR"/>
        </w:rPr>
        <w:t>i</w:t>
      </w:r>
      <w:r w:rsidRPr="00B433ED">
        <w:rPr>
          <w:spacing w:val="1"/>
          <w:sz w:val="24"/>
          <w:szCs w:val="24"/>
          <w:lang w:val="en-US" w:eastAsia="el-GR"/>
        </w:rPr>
        <w:t>o</w:t>
      </w:r>
      <w:r w:rsidRPr="00B433ED">
        <w:rPr>
          <w:spacing w:val="-1"/>
          <w:sz w:val="24"/>
          <w:szCs w:val="24"/>
          <w:lang w:val="en-US" w:eastAsia="el-GR"/>
        </w:rPr>
        <w:t>n</w:t>
      </w:r>
      <w:r w:rsidRPr="00B433ED">
        <w:rPr>
          <w:sz w:val="24"/>
          <w:szCs w:val="24"/>
          <w:lang w:val="en-US" w:eastAsia="el-GR"/>
        </w:rPr>
        <w:t xml:space="preserve">s”, </w:t>
      </w:r>
      <w:r w:rsidRPr="00B433ED">
        <w:rPr>
          <w:i/>
          <w:spacing w:val="-3"/>
          <w:sz w:val="24"/>
          <w:szCs w:val="24"/>
          <w:lang w:val="en-US" w:eastAsia="el-GR"/>
        </w:rPr>
        <w:t>J</w:t>
      </w:r>
      <w:r w:rsidRPr="00B433ED">
        <w:rPr>
          <w:i/>
          <w:spacing w:val="1"/>
          <w:sz w:val="24"/>
          <w:szCs w:val="24"/>
          <w:lang w:val="en-US" w:eastAsia="el-GR"/>
        </w:rPr>
        <w:t>o</w:t>
      </w:r>
      <w:r w:rsidRPr="00B433ED">
        <w:rPr>
          <w:i/>
          <w:spacing w:val="-1"/>
          <w:sz w:val="24"/>
          <w:szCs w:val="24"/>
          <w:lang w:val="en-US" w:eastAsia="el-GR"/>
        </w:rPr>
        <w:t>u</w:t>
      </w:r>
      <w:r w:rsidRPr="00B433ED">
        <w:rPr>
          <w:i/>
          <w:sz w:val="24"/>
          <w:szCs w:val="24"/>
          <w:lang w:val="en-US" w:eastAsia="el-GR"/>
        </w:rPr>
        <w:t>r</w:t>
      </w:r>
      <w:r w:rsidRPr="00B433ED">
        <w:rPr>
          <w:i/>
          <w:spacing w:val="-1"/>
          <w:sz w:val="24"/>
          <w:szCs w:val="24"/>
          <w:lang w:val="en-US" w:eastAsia="el-GR"/>
        </w:rPr>
        <w:t>n</w:t>
      </w:r>
      <w:r w:rsidRPr="00B433ED">
        <w:rPr>
          <w:i/>
          <w:sz w:val="24"/>
          <w:szCs w:val="24"/>
          <w:lang w:val="en-US" w:eastAsia="el-GR"/>
        </w:rPr>
        <w:t xml:space="preserve">al </w:t>
      </w:r>
      <w:r w:rsidRPr="00B433ED">
        <w:rPr>
          <w:i/>
          <w:spacing w:val="1"/>
          <w:sz w:val="24"/>
          <w:szCs w:val="24"/>
          <w:lang w:val="en-US" w:eastAsia="el-GR"/>
        </w:rPr>
        <w:t>o</w:t>
      </w:r>
      <w:r w:rsidRPr="00B433ED">
        <w:rPr>
          <w:i/>
          <w:sz w:val="24"/>
          <w:szCs w:val="24"/>
          <w:lang w:val="en-US" w:eastAsia="el-GR"/>
        </w:rPr>
        <w:t>f I</w:t>
      </w:r>
      <w:r w:rsidRPr="00B433ED">
        <w:rPr>
          <w:i/>
          <w:spacing w:val="-1"/>
          <w:sz w:val="24"/>
          <w:szCs w:val="24"/>
          <w:lang w:val="en-US" w:eastAsia="el-GR"/>
        </w:rPr>
        <w:t>n</w:t>
      </w:r>
      <w:r w:rsidRPr="00B433ED">
        <w:rPr>
          <w:i/>
          <w:sz w:val="24"/>
          <w:szCs w:val="24"/>
          <w:lang w:val="en-US" w:eastAsia="el-GR"/>
        </w:rPr>
        <w:t>t</w:t>
      </w:r>
      <w:r w:rsidRPr="00B433ED">
        <w:rPr>
          <w:i/>
          <w:spacing w:val="1"/>
          <w:sz w:val="24"/>
          <w:szCs w:val="24"/>
          <w:lang w:val="en-US" w:eastAsia="el-GR"/>
        </w:rPr>
        <w:t>e</w:t>
      </w:r>
      <w:r w:rsidRPr="00B433ED">
        <w:rPr>
          <w:i/>
          <w:sz w:val="24"/>
          <w:szCs w:val="24"/>
          <w:lang w:val="en-US" w:eastAsia="el-GR"/>
        </w:rPr>
        <w:t>r</w:t>
      </w:r>
      <w:r w:rsidRPr="00B433ED">
        <w:rPr>
          <w:i/>
          <w:spacing w:val="-1"/>
          <w:sz w:val="24"/>
          <w:szCs w:val="24"/>
          <w:lang w:val="en-US" w:eastAsia="el-GR"/>
        </w:rPr>
        <w:t>n</w:t>
      </w:r>
      <w:r w:rsidRPr="00B433ED">
        <w:rPr>
          <w:i/>
          <w:sz w:val="24"/>
          <w:szCs w:val="24"/>
          <w:lang w:val="en-US" w:eastAsia="el-GR"/>
        </w:rPr>
        <w:t>ati</w:t>
      </w:r>
      <w:r w:rsidRPr="00B433ED">
        <w:rPr>
          <w:i/>
          <w:spacing w:val="1"/>
          <w:sz w:val="24"/>
          <w:szCs w:val="24"/>
          <w:lang w:val="en-US" w:eastAsia="el-GR"/>
        </w:rPr>
        <w:t>o</w:t>
      </w:r>
      <w:r w:rsidRPr="00B433ED">
        <w:rPr>
          <w:i/>
          <w:spacing w:val="-1"/>
          <w:sz w:val="24"/>
          <w:szCs w:val="24"/>
          <w:lang w:val="en-US" w:eastAsia="el-GR"/>
        </w:rPr>
        <w:t>n</w:t>
      </w:r>
      <w:r w:rsidRPr="00B433ED">
        <w:rPr>
          <w:i/>
          <w:sz w:val="24"/>
          <w:szCs w:val="24"/>
          <w:lang w:val="en-US" w:eastAsia="el-GR"/>
        </w:rPr>
        <w:t>al</w:t>
      </w:r>
      <w:r w:rsidRPr="00B433ED">
        <w:rPr>
          <w:i/>
          <w:spacing w:val="-2"/>
          <w:sz w:val="24"/>
          <w:szCs w:val="24"/>
          <w:lang w:val="en-US" w:eastAsia="el-GR"/>
        </w:rPr>
        <w:t xml:space="preserve"> </w:t>
      </w:r>
      <w:r w:rsidRPr="00B433ED">
        <w:rPr>
          <w:i/>
          <w:sz w:val="24"/>
          <w:szCs w:val="24"/>
          <w:lang w:val="en-US" w:eastAsia="el-GR"/>
        </w:rPr>
        <w:t>E</w:t>
      </w:r>
      <w:r w:rsidRPr="00B433ED">
        <w:rPr>
          <w:i/>
          <w:spacing w:val="-2"/>
          <w:sz w:val="24"/>
          <w:szCs w:val="24"/>
          <w:lang w:val="en-US" w:eastAsia="el-GR"/>
        </w:rPr>
        <w:t>c</w:t>
      </w:r>
      <w:r w:rsidRPr="00B433ED">
        <w:rPr>
          <w:i/>
          <w:spacing w:val="1"/>
          <w:sz w:val="24"/>
          <w:szCs w:val="24"/>
          <w:lang w:val="en-US" w:eastAsia="el-GR"/>
        </w:rPr>
        <w:t>o</w:t>
      </w:r>
      <w:r w:rsidRPr="00B433ED">
        <w:rPr>
          <w:i/>
          <w:spacing w:val="-1"/>
          <w:sz w:val="24"/>
          <w:szCs w:val="24"/>
          <w:lang w:val="en-US" w:eastAsia="el-GR"/>
        </w:rPr>
        <w:t>no</w:t>
      </w:r>
      <w:r w:rsidRPr="00B433ED">
        <w:rPr>
          <w:i/>
          <w:spacing w:val="1"/>
          <w:sz w:val="24"/>
          <w:szCs w:val="24"/>
          <w:lang w:val="en-US" w:eastAsia="el-GR"/>
        </w:rPr>
        <w:t>m</w:t>
      </w:r>
      <w:r w:rsidRPr="00B433ED">
        <w:rPr>
          <w:i/>
          <w:sz w:val="24"/>
          <w:szCs w:val="24"/>
          <w:lang w:val="en-US" w:eastAsia="el-GR"/>
        </w:rPr>
        <w:t>ics</w:t>
      </w:r>
      <w:r w:rsidRPr="00B433ED">
        <w:rPr>
          <w:sz w:val="24"/>
          <w:szCs w:val="24"/>
          <w:lang w:val="en-US" w:eastAsia="el-GR"/>
        </w:rPr>
        <w:t>,</w:t>
      </w:r>
      <w:r w:rsidRPr="00B433ED">
        <w:rPr>
          <w:spacing w:val="-2"/>
          <w:sz w:val="24"/>
          <w:szCs w:val="24"/>
          <w:lang w:val="en-US" w:eastAsia="el-GR"/>
        </w:rPr>
        <w:t xml:space="preserve"> </w:t>
      </w:r>
      <w:r w:rsidRPr="00B433ED">
        <w:rPr>
          <w:b/>
          <w:spacing w:val="-1"/>
          <w:sz w:val="24"/>
          <w:szCs w:val="24"/>
          <w:lang w:val="en-US" w:eastAsia="el-GR"/>
        </w:rPr>
        <w:t>1</w:t>
      </w:r>
      <w:r w:rsidRPr="00B433ED">
        <w:rPr>
          <w:b/>
          <w:spacing w:val="1"/>
          <w:sz w:val="24"/>
          <w:szCs w:val="24"/>
          <w:lang w:val="en-US" w:eastAsia="el-GR"/>
        </w:rPr>
        <w:t>7</w:t>
      </w:r>
      <w:r w:rsidRPr="00B433ED">
        <w:rPr>
          <w:sz w:val="24"/>
          <w:szCs w:val="24"/>
          <w:lang w:val="en-US" w:eastAsia="el-GR"/>
        </w:rPr>
        <w:t>,</w:t>
      </w:r>
      <w:r w:rsidRPr="00B433ED">
        <w:rPr>
          <w:spacing w:val="-2"/>
          <w:sz w:val="24"/>
          <w:szCs w:val="24"/>
          <w:lang w:val="en-US" w:eastAsia="el-GR"/>
        </w:rPr>
        <w:t xml:space="preserve"> (</w:t>
      </w:r>
      <w:r w:rsidRPr="00B433ED">
        <w:rPr>
          <w:spacing w:val="1"/>
          <w:sz w:val="24"/>
          <w:szCs w:val="24"/>
          <w:lang w:val="en-US" w:eastAsia="el-GR"/>
        </w:rPr>
        <w:t>1</w:t>
      </w:r>
      <w:r w:rsidRPr="00B433ED">
        <w:rPr>
          <w:spacing w:val="-2"/>
          <w:sz w:val="24"/>
          <w:szCs w:val="24"/>
          <w:lang w:val="en-US" w:eastAsia="el-GR"/>
        </w:rPr>
        <w:t>9</w:t>
      </w:r>
      <w:r w:rsidRPr="00B433ED">
        <w:rPr>
          <w:spacing w:val="1"/>
          <w:sz w:val="24"/>
          <w:szCs w:val="24"/>
          <w:lang w:val="en-US" w:eastAsia="el-GR"/>
        </w:rPr>
        <w:t>8</w:t>
      </w:r>
      <w:r w:rsidRPr="00B433ED">
        <w:rPr>
          <w:spacing w:val="-2"/>
          <w:sz w:val="24"/>
          <w:szCs w:val="24"/>
          <w:lang w:val="en-US" w:eastAsia="el-GR"/>
        </w:rPr>
        <w:t>4</w:t>
      </w:r>
      <w:r w:rsidRPr="00B433ED">
        <w:rPr>
          <w:sz w:val="24"/>
          <w:szCs w:val="24"/>
          <w:lang w:val="en-US" w:eastAsia="el-GR"/>
        </w:rPr>
        <w:t>):</w:t>
      </w:r>
      <w:r w:rsidRPr="00B433ED">
        <w:rPr>
          <w:spacing w:val="-1"/>
          <w:sz w:val="24"/>
          <w:szCs w:val="24"/>
          <w:lang w:val="en-US" w:eastAsia="el-GR"/>
        </w:rPr>
        <w:t>2</w:t>
      </w:r>
      <w:r w:rsidRPr="00B433ED">
        <w:rPr>
          <w:spacing w:val="-2"/>
          <w:sz w:val="24"/>
          <w:szCs w:val="24"/>
          <w:lang w:val="en-US" w:eastAsia="el-GR"/>
        </w:rPr>
        <w:t>3</w:t>
      </w:r>
      <w:r w:rsidRPr="00B433ED">
        <w:rPr>
          <w:spacing w:val="2"/>
          <w:sz w:val="24"/>
          <w:szCs w:val="24"/>
          <w:lang w:val="en-US" w:eastAsia="el-GR"/>
        </w:rPr>
        <w:t>9</w:t>
      </w:r>
      <w:r w:rsidRPr="00B433ED">
        <w:rPr>
          <w:sz w:val="24"/>
          <w:szCs w:val="24"/>
          <w:lang w:val="en-US" w:eastAsia="el-GR"/>
        </w:rPr>
        <w:t>-</w:t>
      </w:r>
      <w:r w:rsidRPr="00B433ED">
        <w:rPr>
          <w:spacing w:val="-2"/>
          <w:sz w:val="24"/>
          <w:szCs w:val="24"/>
          <w:lang w:val="en-US" w:eastAsia="el-GR"/>
        </w:rPr>
        <w:t>63</w:t>
      </w:r>
    </w:p>
    <w:p w:rsidR="008D7449" w:rsidRPr="00B433ED" w:rsidRDefault="008D0B72" w:rsidP="008D0B72">
      <w:pPr>
        <w:spacing w:before="100" w:beforeAutospacing="1"/>
        <w:ind w:left="709" w:hanging="709"/>
        <w:rPr>
          <w:sz w:val="24"/>
          <w:szCs w:val="24"/>
          <w:lang w:val="en-US"/>
        </w:rPr>
      </w:pPr>
      <w:r>
        <w:rPr>
          <w:sz w:val="24"/>
          <w:szCs w:val="24"/>
          <w:lang w:val="en-US"/>
        </w:rPr>
        <w:t xml:space="preserve">Yang, S.R., and W.W. Koo, “Japanese Meat Import Demand </w:t>
      </w:r>
      <w:proofErr w:type="spellStart"/>
      <w:r>
        <w:rPr>
          <w:sz w:val="24"/>
          <w:szCs w:val="24"/>
          <w:lang w:val="en-US"/>
        </w:rPr>
        <w:t>Elasticities</w:t>
      </w:r>
      <w:proofErr w:type="spellEnd"/>
      <w:r>
        <w:rPr>
          <w:sz w:val="24"/>
          <w:szCs w:val="24"/>
          <w:lang w:val="en-US"/>
        </w:rPr>
        <w:t xml:space="preserve"> with the Source Differentiated AIDS Model” </w:t>
      </w:r>
      <w:r w:rsidRPr="008D0B72">
        <w:rPr>
          <w:i/>
          <w:sz w:val="24"/>
          <w:szCs w:val="24"/>
          <w:lang w:val="en-US"/>
        </w:rPr>
        <w:t xml:space="preserve">Journal of Agricultural </w:t>
      </w:r>
      <w:r>
        <w:rPr>
          <w:i/>
          <w:sz w:val="24"/>
          <w:szCs w:val="24"/>
          <w:lang w:val="en-US"/>
        </w:rPr>
        <w:t>R</w:t>
      </w:r>
      <w:r w:rsidRPr="008D0B72">
        <w:rPr>
          <w:i/>
          <w:sz w:val="24"/>
          <w:szCs w:val="24"/>
          <w:lang w:val="en-US"/>
        </w:rPr>
        <w:t>esource Economics</w:t>
      </w:r>
      <w:r>
        <w:rPr>
          <w:sz w:val="24"/>
          <w:szCs w:val="24"/>
          <w:lang w:val="en-US"/>
        </w:rPr>
        <w:t xml:space="preserve">, </w:t>
      </w:r>
      <w:r w:rsidRPr="008D0B72">
        <w:rPr>
          <w:b/>
          <w:sz w:val="24"/>
          <w:szCs w:val="24"/>
          <w:lang w:val="en-US"/>
        </w:rPr>
        <w:t>19,</w:t>
      </w:r>
      <w:r>
        <w:rPr>
          <w:sz w:val="24"/>
          <w:szCs w:val="24"/>
          <w:lang w:val="en-US"/>
        </w:rPr>
        <w:t xml:space="preserve"> (1994), 396-408</w:t>
      </w:r>
    </w:p>
    <w:sectPr w:rsidR="008D7449" w:rsidRPr="00B433ED" w:rsidSect="00872CEF">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7B" w:rsidRDefault="00E0127B" w:rsidP="008C3B4F">
      <w:r>
        <w:separator/>
      </w:r>
    </w:p>
  </w:endnote>
  <w:endnote w:type="continuationSeparator" w:id="0">
    <w:p w:rsidR="00E0127B" w:rsidRDefault="00E0127B" w:rsidP="008C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65362"/>
      <w:docPartObj>
        <w:docPartGallery w:val="Page Numbers (Bottom of Page)"/>
        <w:docPartUnique/>
      </w:docPartObj>
    </w:sdtPr>
    <w:sdtContent>
      <w:p w:rsidR="00B14EF7" w:rsidRDefault="00B14EF7">
        <w:pPr>
          <w:pStyle w:val="Footer"/>
        </w:pPr>
        <w:r>
          <w:rPr>
            <w:noProof/>
            <w:lang w:eastAsia="el-GR"/>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14EF7" w:rsidRDefault="00B14EF7">
                              <w:pPr>
                                <w:jc w:val="center"/>
                              </w:pPr>
                              <w:r>
                                <w:fldChar w:fldCharType="begin"/>
                              </w:r>
                              <w:r>
                                <w:instrText>PAGE    \* MERGEFORMAT</w:instrText>
                              </w:r>
                              <w:r>
                                <w:fldChar w:fldCharType="separate"/>
                              </w:r>
                              <w:r w:rsidR="00F508A0">
                                <w:rPr>
                                  <w:noProof/>
                                </w:rPr>
                                <w:t>16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B14EF7" w:rsidRDefault="00B14EF7">
                        <w:pPr>
                          <w:jc w:val="center"/>
                        </w:pPr>
                        <w:r>
                          <w:fldChar w:fldCharType="begin"/>
                        </w:r>
                        <w:r>
                          <w:instrText>PAGE    \* MERGEFORMAT</w:instrText>
                        </w:r>
                        <w:r>
                          <w:fldChar w:fldCharType="separate"/>
                        </w:r>
                        <w:r w:rsidR="00F508A0">
                          <w:rPr>
                            <w:noProof/>
                          </w:rPr>
                          <w:t>16</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7B" w:rsidRDefault="00E0127B" w:rsidP="008C3B4F">
      <w:r>
        <w:separator/>
      </w:r>
    </w:p>
  </w:footnote>
  <w:footnote w:type="continuationSeparator" w:id="0">
    <w:p w:rsidR="00E0127B" w:rsidRDefault="00E0127B" w:rsidP="008C3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3E"/>
    <w:rsid w:val="00005AC8"/>
    <w:rsid w:val="00036704"/>
    <w:rsid w:val="00076C86"/>
    <w:rsid w:val="000823BC"/>
    <w:rsid w:val="00086D63"/>
    <w:rsid w:val="00095E34"/>
    <w:rsid w:val="000B1642"/>
    <w:rsid w:val="000B3E48"/>
    <w:rsid w:val="000B5017"/>
    <w:rsid w:val="000D32FC"/>
    <w:rsid w:val="000D61DF"/>
    <w:rsid w:val="000D6F0C"/>
    <w:rsid w:val="000E6A26"/>
    <w:rsid w:val="00105F77"/>
    <w:rsid w:val="00106EC3"/>
    <w:rsid w:val="0010760E"/>
    <w:rsid w:val="00132775"/>
    <w:rsid w:val="00136B7C"/>
    <w:rsid w:val="001417C7"/>
    <w:rsid w:val="00182C55"/>
    <w:rsid w:val="00192084"/>
    <w:rsid w:val="001A1487"/>
    <w:rsid w:val="001C5157"/>
    <w:rsid w:val="001E5235"/>
    <w:rsid w:val="00204808"/>
    <w:rsid w:val="00205CC9"/>
    <w:rsid w:val="00205E07"/>
    <w:rsid w:val="00210FFA"/>
    <w:rsid w:val="00211429"/>
    <w:rsid w:val="00236434"/>
    <w:rsid w:val="002441BA"/>
    <w:rsid w:val="002744EF"/>
    <w:rsid w:val="002C0981"/>
    <w:rsid w:val="002D59A3"/>
    <w:rsid w:val="002E37F5"/>
    <w:rsid w:val="002F1419"/>
    <w:rsid w:val="00314768"/>
    <w:rsid w:val="00324D8E"/>
    <w:rsid w:val="00330671"/>
    <w:rsid w:val="0033334D"/>
    <w:rsid w:val="003333BA"/>
    <w:rsid w:val="00375944"/>
    <w:rsid w:val="0038345A"/>
    <w:rsid w:val="003A4895"/>
    <w:rsid w:val="003B2AD6"/>
    <w:rsid w:val="003B3888"/>
    <w:rsid w:val="003C2749"/>
    <w:rsid w:val="003E3299"/>
    <w:rsid w:val="00412E6B"/>
    <w:rsid w:val="00413646"/>
    <w:rsid w:val="004270D9"/>
    <w:rsid w:val="004321EE"/>
    <w:rsid w:val="004545C3"/>
    <w:rsid w:val="004549F5"/>
    <w:rsid w:val="00470F5B"/>
    <w:rsid w:val="00482937"/>
    <w:rsid w:val="00490224"/>
    <w:rsid w:val="004910EA"/>
    <w:rsid w:val="004911F2"/>
    <w:rsid w:val="004A7B82"/>
    <w:rsid w:val="004C1A4B"/>
    <w:rsid w:val="004C7D95"/>
    <w:rsid w:val="004D19F2"/>
    <w:rsid w:val="004E0357"/>
    <w:rsid w:val="004F0952"/>
    <w:rsid w:val="00500ADA"/>
    <w:rsid w:val="00521003"/>
    <w:rsid w:val="00540DA3"/>
    <w:rsid w:val="0054140D"/>
    <w:rsid w:val="00541777"/>
    <w:rsid w:val="00554788"/>
    <w:rsid w:val="00561205"/>
    <w:rsid w:val="0056123E"/>
    <w:rsid w:val="00562795"/>
    <w:rsid w:val="005748C9"/>
    <w:rsid w:val="00592114"/>
    <w:rsid w:val="00597DA5"/>
    <w:rsid w:val="005C22F2"/>
    <w:rsid w:val="005C2959"/>
    <w:rsid w:val="005C7CD6"/>
    <w:rsid w:val="005D53B0"/>
    <w:rsid w:val="005E5076"/>
    <w:rsid w:val="005E7FA4"/>
    <w:rsid w:val="00632908"/>
    <w:rsid w:val="00640C03"/>
    <w:rsid w:val="00647602"/>
    <w:rsid w:val="00664953"/>
    <w:rsid w:val="006676E8"/>
    <w:rsid w:val="006A4FB7"/>
    <w:rsid w:val="006A6FD2"/>
    <w:rsid w:val="006C0C4A"/>
    <w:rsid w:val="006C27F5"/>
    <w:rsid w:val="006E76F1"/>
    <w:rsid w:val="00700F9B"/>
    <w:rsid w:val="0070581F"/>
    <w:rsid w:val="007064D4"/>
    <w:rsid w:val="007222ED"/>
    <w:rsid w:val="00743EB8"/>
    <w:rsid w:val="007547B6"/>
    <w:rsid w:val="00760587"/>
    <w:rsid w:val="00761350"/>
    <w:rsid w:val="007637A3"/>
    <w:rsid w:val="00771EDA"/>
    <w:rsid w:val="00777D30"/>
    <w:rsid w:val="00786E3B"/>
    <w:rsid w:val="007974F0"/>
    <w:rsid w:val="007B61E6"/>
    <w:rsid w:val="007C285C"/>
    <w:rsid w:val="007C3790"/>
    <w:rsid w:val="007C7CD9"/>
    <w:rsid w:val="007F058E"/>
    <w:rsid w:val="007F42D4"/>
    <w:rsid w:val="00817064"/>
    <w:rsid w:val="00822C07"/>
    <w:rsid w:val="00824472"/>
    <w:rsid w:val="008440EB"/>
    <w:rsid w:val="00872CEF"/>
    <w:rsid w:val="00873699"/>
    <w:rsid w:val="0089053E"/>
    <w:rsid w:val="008B07D8"/>
    <w:rsid w:val="008C3B4F"/>
    <w:rsid w:val="008C430D"/>
    <w:rsid w:val="008C44E2"/>
    <w:rsid w:val="008D0B72"/>
    <w:rsid w:val="008D17D5"/>
    <w:rsid w:val="008D3C8B"/>
    <w:rsid w:val="008D7449"/>
    <w:rsid w:val="008E211C"/>
    <w:rsid w:val="00900A35"/>
    <w:rsid w:val="00913E72"/>
    <w:rsid w:val="00945C4A"/>
    <w:rsid w:val="009462D1"/>
    <w:rsid w:val="00957A3C"/>
    <w:rsid w:val="00967E77"/>
    <w:rsid w:val="0098607A"/>
    <w:rsid w:val="00992B67"/>
    <w:rsid w:val="009A0B59"/>
    <w:rsid w:val="009B108F"/>
    <w:rsid w:val="009B4067"/>
    <w:rsid w:val="009D1E0E"/>
    <w:rsid w:val="009F21C2"/>
    <w:rsid w:val="00A26268"/>
    <w:rsid w:val="00A30C49"/>
    <w:rsid w:val="00A377CB"/>
    <w:rsid w:val="00A64CA9"/>
    <w:rsid w:val="00A704DD"/>
    <w:rsid w:val="00A767A9"/>
    <w:rsid w:val="00A77976"/>
    <w:rsid w:val="00AC01D3"/>
    <w:rsid w:val="00AE2F50"/>
    <w:rsid w:val="00AE320C"/>
    <w:rsid w:val="00AF20C5"/>
    <w:rsid w:val="00B02DB4"/>
    <w:rsid w:val="00B14632"/>
    <w:rsid w:val="00B14EF7"/>
    <w:rsid w:val="00B33C1F"/>
    <w:rsid w:val="00B433ED"/>
    <w:rsid w:val="00B70067"/>
    <w:rsid w:val="00B82272"/>
    <w:rsid w:val="00B94D20"/>
    <w:rsid w:val="00BA0D68"/>
    <w:rsid w:val="00BF356D"/>
    <w:rsid w:val="00BF4DCD"/>
    <w:rsid w:val="00C138E6"/>
    <w:rsid w:val="00C13DF1"/>
    <w:rsid w:val="00C255AD"/>
    <w:rsid w:val="00C35637"/>
    <w:rsid w:val="00C50AF2"/>
    <w:rsid w:val="00C51AAE"/>
    <w:rsid w:val="00C80409"/>
    <w:rsid w:val="00C83512"/>
    <w:rsid w:val="00C843A3"/>
    <w:rsid w:val="00C9570F"/>
    <w:rsid w:val="00C95832"/>
    <w:rsid w:val="00CA007A"/>
    <w:rsid w:val="00CD6429"/>
    <w:rsid w:val="00CF6492"/>
    <w:rsid w:val="00D130D8"/>
    <w:rsid w:val="00D13768"/>
    <w:rsid w:val="00D31F9B"/>
    <w:rsid w:val="00D42BF7"/>
    <w:rsid w:val="00D63DA6"/>
    <w:rsid w:val="00D80EA8"/>
    <w:rsid w:val="00D9493C"/>
    <w:rsid w:val="00DA19CD"/>
    <w:rsid w:val="00DA22B8"/>
    <w:rsid w:val="00DB0826"/>
    <w:rsid w:val="00DB6C13"/>
    <w:rsid w:val="00DF3019"/>
    <w:rsid w:val="00DF72F1"/>
    <w:rsid w:val="00E0127B"/>
    <w:rsid w:val="00E076AC"/>
    <w:rsid w:val="00E12F85"/>
    <w:rsid w:val="00E17C3A"/>
    <w:rsid w:val="00E2484B"/>
    <w:rsid w:val="00E27D31"/>
    <w:rsid w:val="00E33ABA"/>
    <w:rsid w:val="00E34D39"/>
    <w:rsid w:val="00E4344B"/>
    <w:rsid w:val="00E7131A"/>
    <w:rsid w:val="00E73C62"/>
    <w:rsid w:val="00ED0DB3"/>
    <w:rsid w:val="00F0288E"/>
    <w:rsid w:val="00F3023B"/>
    <w:rsid w:val="00F41460"/>
    <w:rsid w:val="00F508A0"/>
    <w:rsid w:val="00F66E6A"/>
    <w:rsid w:val="00F77DB0"/>
    <w:rsid w:val="00F77E62"/>
    <w:rsid w:val="00F77F6A"/>
    <w:rsid w:val="00F86462"/>
    <w:rsid w:val="00FA2905"/>
    <w:rsid w:val="00FD1525"/>
    <w:rsid w:val="00FF73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title">
    <w:name w:val="cit-title"/>
    <w:basedOn w:val="DefaultParagraphFont"/>
    <w:rsid w:val="00205CC9"/>
  </w:style>
  <w:style w:type="character" w:styleId="HTMLCite">
    <w:name w:val="HTML Cite"/>
    <w:basedOn w:val="DefaultParagraphFont"/>
    <w:uiPriority w:val="99"/>
    <w:semiHidden/>
    <w:unhideWhenUsed/>
    <w:rsid w:val="00205CC9"/>
    <w:rPr>
      <w:i/>
      <w:iCs/>
    </w:rPr>
  </w:style>
  <w:style w:type="character" w:customStyle="1" w:styleId="cit-print-date">
    <w:name w:val="cit-print-date"/>
    <w:basedOn w:val="DefaultParagraphFont"/>
    <w:rsid w:val="00205CC9"/>
  </w:style>
  <w:style w:type="character" w:customStyle="1" w:styleId="cit-sep">
    <w:name w:val="cit-sep"/>
    <w:basedOn w:val="DefaultParagraphFont"/>
    <w:rsid w:val="00205CC9"/>
  </w:style>
  <w:style w:type="character" w:customStyle="1" w:styleId="cit-vol">
    <w:name w:val="cit-vol"/>
    <w:basedOn w:val="DefaultParagraphFont"/>
    <w:rsid w:val="00205CC9"/>
  </w:style>
  <w:style w:type="character" w:customStyle="1" w:styleId="cit-issue">
    <w:name w:val="cit-issue"/>
    <w:basedOn w:val="DefaultParagraphFont"/>
    <w:rsid w:val="00205CC9"/>
  </w:style>
  <w:style w:type="character" w:customStyle="1" w:styleId="cit-first-page">
    <w:name w:val="cit-first-page"/>
    <w:basedOn w:val="DefaultParagraphFont"/>
    <w:rsid w:val="00205CC9"/>
  </w:style>
  <w:style w:type="character" w:customStyle="1" w:styleId="cit-last-page">
    <w:name w:val="cit-last-page"/>
    <w:basedOn w:val="DefaultParagraphFont"/>
    <w:rsid w:val="00205CC9"/>
  </w:style>
  <w:style w:type="paragraph" w:styleId="EndnoteText">
    <w:name w:val="endnote text"/>
    <w:basedOn w:val="Normal"/>
    <w:link w:val="EndnoteTextChar"/>
    <w:uiPriority w:val="99"/>
    <w:semiHidden/>
    <w:unhideWhenUsed/>
    <w:rsid w:val="008C3B4F"/>
    <w:rPr>
      <w:sz w:val="20"/>
      <w:szCs w:val="20"/>
    </w:rPr>
  </w:style>
  <w:style w:type="character" w:customStyle="1" w:styleId="EndnoteTextChar">
    <w:name w:val="Endnote Text Char"/>
    <w:basedOn w:val="DefaultParagraphFont"/>
    <w:link w:val="EndnoteText"/>
    <w:uiPriority w:val="99"/>
    <w:semiHidden/>
    <w:rsid w:val="008C3B4F"/>
    <w:rPr>
      <w:sz w:val="20"/>
      <w:szCs w:val="20"/>
    </w:rPr>
  </w:style>
  <w:style w:type="character" w:styleId="EndnoteReference">
    <w:name w:val="endnote reference"/>
    <w:basedOn w:val="DefaultParagraphFont"/>
    <w:uiPriority w:val="99"/>
    <w:semiHidden/>
    <w:unhideWhenUsed/>
    <w:rsid w:val="008C3B4F"/>
    <w:rPr>
      <w:vertAlign w:val="superscript"/>
    </w:rPr>
  </w:style>
  <w:style w:type="character" w:styleId="CommentReference">
    <w:name w:val="annotation reference"/>
    <w:basedOn w:val="DefaultParagraphFont"/>
    <w:uiPriority w:val="99"/>
    <w:semiHidden/>
    <w:unhideWhenUsed/>
    <w:rsid w:val="008C3B4F"/>
    <w:rPr>
      <w:sz w:val="16"/>
      <w:szCs w:val="16"/>
    </w:rPr>
  </w:style>
  <w:style w:type="paragraph" w:styleId="CommentText">
    <w:name w:val="annotation text"/>
    <w:basedOn w:val="Normal"/>
    <w:link w:val="CommentTextChar"/>
    <w:uiPriority w:val="99"/>
    <w:semiHidden/>
    <w:unhideWhenUsed/>
    <w:rsid w:val="008C3B4F"/>
    <w:rPr>
      <w:sz w:val="20"/>
      <w:szCs w:val="20"/>
    </w:rPr>
  </w:style>
  <w:style w:type="character" w:customStyle="1" w:styleId="CommentTextChar">
    <w:name w:val="Comment Text Char"/>
    <w:basedOn w:val="DefaultParagraphFont"/>
    <w:link w:val="CommentText"/>
    <w:uiPriority w:val="99"/>
    <w:semiHidden/>
    <w:rsid w:val="008C3B4F"/>
    <w:rPr>
      <w:sz w:val="20"/>
      <w:szCs w:val="20"/>
    </w:rPr>
  </w:style>
  <w:style w:type="paragraph" w:styleId="CommentSubject">
    <w:name w:val="annotation subject"/>
    <w:basedOn w:val="CommentText"/>
    <w:next w:val="CommentText"/>
    <w:link w:val="CommentSubjectChar"/>
    <w:uiPriority w:val="99"/>
    <w:semiHidden/>
    <w:unhideWhenUsed/>
    <w:rsid w:val="008C3B4F"/>
    <w:rPr>
      <w:b/>
      <w:bCs/>
    </w:rPr>
  </w:style>
  <w:style w:type="character" w:customStyle="1" w:styleId="CommentSubjectChar">
    <w:name w:val="Comment Subject Char"/>
    <w:basedOn w:val="CommentTextChar"/>
    <w:link w:val="CommentSubject"/>
    <w:uiPriority w:val="99"/>
    <w:semiHidden/>
    <w:rsid w:val="008C3B4F"/>
    <w:rPr>
      <w:b/>
      <w:bCs/>
      <w:sz w:val="20"/>
      <w:szCs w:val="20"/>
    </w:rPr>
  </w:style>
  <w:style w:type="paragraph" w:styleId="BalloonText">
    <w:name w:val="Balloon Text"/>
    <w:basedOn w:val="Normal"/>
    <w:link w:val="BalloonTextChar"/>
    <w:uiPriority w:val="99"/>
    <w:semiHidden/>
    <w:unhideWhenUsed/>
    <w:rsid w:val="008C3B4F"/>
    <w:rPr>
      <w:rFonts w:ascii="Tahoma" w:hAnsi="Tahoma" w:cs="Tahoma"/>
      <w:sz w:val="16"/>
      <w:szCs w:val="16"/>
    </w:rPr>
  </w:style>
  <w:style w:type="character" w:customStyle="1" w:styleId="BalloonTextChar">
    <w:name w:val="Balloon Text Char"/>
    <w:basedOn w:val="DefaultParagraphFont"/>
    <w:link w:val="BalloonText"/>
    <w:uiPriority w:val="99"/>
    <w:semiHidden/>
    <w:rsid w:val="008C3B4F"/>
    <w:rPr>
      <w:rFonts w:ascii="Tahoma" w:hAnsi="Tahoma" w:cs="Tahoma"/>
      <w:sz w:val="16"/>
      <w:szCs w:val="16"/>
    </w:rPr>
  </w:style>
  <w:style w:type="character" w:styleId="PlaceholderText">
    <w:name w:val="Placeholder Text"/>
    <w:basedOn w:val="DefaultParagraphFont"/>
    <w:uiPriority w:val="99"/>
    <w:semiHidden/>
    <w:rsid w:val="00095E34"/>
    <w:rPr>
      <w:color w:val="808080"/>
    </w:rPr>
  </w:style>
  <w:style w:type="paragraph" w:styleId="NormalWeb">
    <w:name w:val="Normal (Web)"/>
    <w:basedOn w:val="Normal"/>
    <w:uiPriority w:val="99"/>
    <w:semiHidden/>
    <w:unhideWhenUsed/>
    <w:rsid w:val="009F21C2"/>
    <w:pPr>
      <w:spacing w:before="100" w:beforeAutospacing="1" w:after="100" w:afterAutospacing="1"/>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17064"/>
    <w:rPr>
      <w:b/>
      <w:bCs/>
    </w:rPr>
  </w:style>
  <w:style w:type="character" w:styleId="Emphasis">
    <w:name w:val="Emphasis"/>
    <w:basedOn w:val="DefaultParagraphFont"/>
    <w:uiPriority w:val="20"/>
    <w:qFormat/>
    <w:rsid w:val="00817064"/>
    <w:rPr>
      <w:i/>
      <w:iCs/>
    </w:rPr>
  </w:style>
  <w:style w:type="table" w:styleId="TableGrid">
    <w:name w:val="Table Grid"/>
    <w:basedOn w:val="TableNormal"/>
    <w:uiPriority w:val="59"/>
    <w:rsid w:val="00F7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CD9"/>
    <w:rPr>
      <w:color w:val="0000FF"/>
      <w:u w:val="single"/>
    </w:rPr>
  </w:style>
  <w:style w:type="character" w:styleId="FollowedHyperlink">
    <w:name w:val="FollowedHyperlink"/>
    <w:basedOn w:val="DefaultParagraphFont"/>
    <w:uiPriority w:val="99"/>
    <w:semiHidden/>
    <w:unhideWhenUsed/>
    <w:rsid w:val="007C7CD9"/>
    <w:rPr>
      <w:color w:val="800080"/>
      <w:u w:val="single"/>
    </w:rPr>
  </w:style>
  <w:style w:type="paragraph" w:customStyle="1" w:styleId="xl65">
    <w:name w:val="xl65"/>
    <w:basedOn w:val="Normal"/>
    <w:rsid w:val="007C7CD9"/>
    <w:pPr>
      <w:spacing w:before="100" w:beforeAutospacing="1" w:after="100" w:afterAutospacing="1"/>
    </w:pPr>
    <w:rPr>
      <w:rFonts w:ascii="Times New Roman" w:eastAsia="Times New Roman" w:hAnsi="Times New Roman" w:cs="Times New Roman"/>
      <w:sz w:val="18"/>
      <w:szCs w:val="18"/>
      <w:lang w:eastAsia="el-GR"/>
    </w:rPr>
  </w:style>
  <w:style w:type="paragraph" w:customStyle="1" w:styleId="xl66">
    <w:name w:val="xl66"/>
    <w:basedOn w:val="Normal"/>
    <w:rsid w:val="007C7CD9"/>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67">
    <w:name w:val="xl67"/>
    <w:basedOn w:val="Normal"/>
    <w:rsid w:val="007C7CD9"/>
    <w:pPr>
      <w:spacing w:before="100" w:beforeAutospacing="1" w:after="100" w:afterAutospacing="1"/>
      <w:jc w:val="center"/>
    </w:pPr>
    <w:rPr>
      <w:rFonts w:ascii="Times New Roman" w:eastAsia="Times New Roman" w:hAnsi="Times New Roman" w:cs="Times New Roman"/>
      <w:sz w:val="18"/>
      <w:szCs w:val="18"/>
      <w:lang w:eastAsia="el-GR"/>
    </w:rPr>
  </w:style>
  <w:style w:type="paragraph" w:customStyle="1" w:styleId="xl68">
    <w:name w:val="xl68"/>
    <w:basedOn w:val="Normal"/>
    <w:rsid w:val="007C7CD9"/>
    <w:pPr>
      <w:spacing w:before="100" w:beforeAutospacing="1" w:after="100" w:afterAutospacing="1"/>
      <w:jc w:val="center"/>
    </w:pPr>
    <w:rPr>
      <w:rFonts w:ascii="Times New Roman" w:eastAsia="Times New Roman" w:hAnsi="Times New Roman" w:cs="Times New Roman"/>
      <w:sz w:val="24"/>
      <w:szCs w:val="24"/>
      <w:lang w:eastAsia="el-GR"/>
    </w:rPr>
  </w:style>
  <w:style w:type="character" w:customStyle="1" w:styleId="hps">
    <w:name w:val="hps"/>
    <w:basedOn w:val="DefaultParagraphFont"/>
    <w:rsid w:val="00FA2905"/>
  </w:style>
  <w:style w:type="paragraph" w:styleId="Header">
    <w:name w:val="header"/>
    <w:basedOn w:val="Normal"/>
    <w:link w:val="HeaderChar"/>
    <w:uiPriority w:val="99"/>
    <w:unhideWhenUsed/>
    <w:rsid w:val="005748C9"/>
    <w:pPr>
      <w:tabs>
        <w:tab w:val="center" w:pos="4153"/>
        <w:tab w:val="right" w:pos="8306"/>
      </w:tabs>
    </w:pPr>
  </w:style>
  <w:style w:type="character" w:customStyle="1" w:styleId="HeaderChar">
    <w:name w:val="Header Char"/>
    <w:basedOn w:val="DefaultParagraphFont"/>
    <w:link w:val="Header"/>
    <w:uiPriority w:val="99"/>
    <w:rsid w:val="005748C9"/>
  </w:style>
  <w:style w:type="paragraph" w:styleId="Footer">
    <w:name w:val="footer"/>
    <w:basedOn w:val="Normal"/>
    <w:link w:val="FooterChar"/>
    <w:uiPriority w:val="99"/>
    <w:unhideWhenUsed/>
    <w:rsid w:val="005748C9"/>
    <w:pPr>
      <w:tabs>
        <w:tab w:val="center" w:pos="4153"/>
        <w:tab w:val="right" w:pos="8306"/>
      </w:tabs>
    </w:pPr>
  </w:style>
  <w:style w:type="character" w:customStyle="1" w:styleId="FooterChar">
    <w:name w:val="Footer Char"/>
    <w:basedOn w:val="DefaultParagraphFont"/>
    <w:link w:val="Footer"/>
    <w:uiPriority w:val="99"/>
    <w:rsid w:val="00574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title">
    <w:name w:val="cit-title"/>
    <w:basedOn w:val="DefaultParagraphFont"/>
    <w:rsid w:val="00205CC9"/>
  </w:style>
  <w:style w:type="character" w:styleId="HTMLCite">
    <w:name w:val="HTML Cite"/>
    <w:basedOn w:val="DefaultParagraphFont"/>
    <w:uiPriority w:val="99"/>
    <w:semiHidden/>
    <w:unhideWhenUsed/>
    <w:rsid w:val="00205CC9"/>
    <w:rPr>
      <w:i/>
      <w:iCs/>
    </w:rPr>
  </w:style>
  <w:style w:type="character" w:customStyle="1" w:styleId="cit-print-date">
    <w:name w:val="cit-print-date"/>
    <w:basedOn w:val="DefaultParagraphFont"/>
    <w:rsid w:val="00205CC9"/>
  </w:style>
  <w:style w:type="character" w:customStyle="1" w:styleId="cit-sep">
    <w:name w:val="cit-sep"/>
    <w:basedOn w:val="DefaultParagraphFont"/>
    <w:rsid w:val="00205CC9"/>
  </w:style>
  <w:style w:type="character" w:customStyle="1" w:styleId="cit-vol">
    <w:name w:val="cit-vol"/>
    <w:basedOn w:val="DefaultParagraphFont"/>
    <w:rsid w:val="00205CC9"/>
  </w:style>
  <w:style w:type="character" w:customStyle="1" w:styleId="cit-issue">
    <w:name w:val="cit-issue"/>
    <w:basedOn w:val="DefaultParagraphFont"/>
    <w:rsid w:val="00205CC9"/>
  </w:style>
  <w:style w:type="character" w:customStyle="1" w:styleId="cit-first-page">
    <w:name w:val="cit-first-page"/>
    <w:basedOn w:val="DefaultParagraphFont"/>
    <w:rsid w:val="00205CC9"/>
  </w:style>
  <w:style w:type="character" w:customStyle="1" w:styleId="cit-last-page">
    <w:name w:val="cit-last-page"/>
    <w:basedOn w:val="DefaultParagraphFont"/>
    <w:rsid w:val="00205CC9"/>
  </w:style>
  <w:style w:type="paragraph" w:styleId="EndnoteText">
    <w:name w:val="endnote text"/>
    <w:basedOn w:val="Normal"/>
    <w:link w:val="EndnoteTextChar"/>
    <w:uiPriority w:val="99"/>
    <w:semiHidden/>
    <w:unhideWhenUsed/>
    <w:rsid w:val="008C3B4F"/>
    <w:rPr>
      <w:sz w:val="20"/>
      <w:szCs w:val="20"/>
    </w:rPr>
  </w:style>
  <w:style w:type="character" w:customStyle="1" w:styleId="EndnoteTextChar">
    <w:name w:val="Endnote Text Char"/>
    <w:basedOn w:val="DefaultParagraphFont"/>
    <w:link w:val="EndnoteText"/>
    <w:uiPriority w:val="99"/>
    <w:semiHidden/>
    <w:rsid w:val="008C3B4F"/>
    <w:rPr>
      <w:sz w:val="20"/>
      <w:szCs w:val="20"/>
    </w:rPr>
  </w:style>
  <w:style w:type="character" w:styleId="EndnoteReference">
    <w:name w:val="endnote reference"/>
    <w:basedOn w:val="DefaultParagraphFont"/>
    <w:uiPriority w:val="99"/>
    <w:semiHidden/>
    <w:unhideWhenUsed/>
    <w:rsid w:val="008C3B4F"/>
    <w:rPr>
      <w:vertAlign w:val="superscript"/>
    </w:rPr>
  </w:style>
  <w:style w:type="character" w:styleId="CommentReference">
    <w:name w:val="annotation reference"/>
    <w:basedOn w:val="DefaultParagraphFont"/>
    <w:uiPriority w:val="99"/>
    <w:semiHidden/>
    <w:unhideWhenUsed/>
    <w:rsid w:val="008C3B4F"/>
    <w:rPr>
      <w:sz w:val="16"/>
      <w:szCs w:val="16"/>
    </w:rPr>
  </w:style>
  <w:style w:type="paragraph" w:styleId="CommentText">
    <w:name w:val="annotation text"/>
    <w:basedOn w:val="Normal"/>
    <w:link w:val="CommentTextChar"/>
    <w:uiPriority w:val="99"/>
    <w:semiHidden/>
    <w:unhideWhenUsed/>
    <w:rsid w:val="008C3B4F"/>
    <w:rPr>
      <w:sz w:val="20"/>
      <w:szCs w:val="20"/>
    </w:rPr>
  </w:style>
  <w:style w:type="character" w:customStyle="1" w:styleId="CommentTextChar">
    <w:name w:val="Comment Text Char"/>
    <w:basedOn w:val="DefaultParagraphFont"/>
    <w:link w:val="CommentText"/>
    <w:uiPriority w:val="99"/>
    <w:semiHidden/>
    <w:rsid w:val="008C3B4F"/>
    <w:rPr>
      <w:sz w:val="20"/>
      <w:szCs w:val="20"/>
    </w:rPr>
  </w:style>
  <w:style w:type="paragraph" w:styleId="CommentSubject">
    <w:name w:val="annotation subject"/>
    <w:basedOn w:val="CommentText"/>
    <w:next w:val="CommentText"/>
    <w:link w:val="CommentSubjectChar"/>
    <w:uiPriority w:val="99"/>
    <w:semiHidden/>
    <w:unhideWhenUsed/>
    <w:rsid w:val="008C3B4F"/>
    <w:rPr>
      <w:b/>
      <w:bCs/>
    </w:rPr>
  </w:style>
  <w:style w:type="character" w:customStyle="1" w:styleId="CommentSubjectChar">
    <w:name w:val="Comment Subject Char"/>
    <w:basedOn w:val="CommentTextChar"/>
    <w:link w:val="CommentSubject"/>
    <w:uiPriority w:val="99"/>
    <w:semiHidden/>
    <w:rsid w:val="008C3B4F"/>
    <w:rPr>
      <w:b/>
      <w:bCs/>
      <w:sz w:val="20"/>
      <w:szCs w:val="20"/>
    </w:rPr>
  </w:style>
  <w:style w:type="paragraph" w:styleId="BalloonText">
    <w:name w:val="Balloon Text"/>
    <w:basedOn w:val="Normal"/>
    <w:link w:val="BalloonTextChar"/>
    <w:uiPriority w:val="99"/>
    <w:semiHidden/>
    <w:unhideWhenUsed/>
    <w:rsid w:val="008C3B4F"/>
    <w:rPr>
      <w:rFonts w:ascii="Tahoma" w:hAnsi="Tahoma" w:cs="Tahoma"/>
      <w:sz w:val="16"/>
      <w:szCs w:val="16"/>
    </w:rPr>
  </w:style>
  <w:style w:type="character" w:customStyle="1" w:styleId="BalloonTextChar">
    <w:name w:val="Balloon Text Char"/>
    <w:basedOn w:val="DefaultParagraphFont"/>
    <w:link w:val="BalloonText"/>
    <w:uiPriority w:val="99"/>
    <w:semiHidden/>
    <w:rsid w:val="008C3B4F"/>
    <w:rPr>
      <w:rFonts w:ascii="Tahoma" w:hAnsi="Tahoma" w:cs="Tahoma"/>
      <w:sz w:val="16"/>
      <w:szCs w:val="16"/>
    </w:rPr>
  </w:style>
  <w:style w:type="character" w:styleId="PlaceholderText">
    <w:name w:val="Placeholder Text"/>
    <w:basedOn w:val="DefaultParagraphFont"/>
    <w:uiPriority w:val="99"/>
    <w:semiHidden/>
    <w:rsid w:val="00095E34"/>
    <w:rPr>
      <w:color w:val="808080"/>
    </w:rPr>
  </w:style>
  <w:style w:type="paragraph" w:styleId="NormalWeb">
    <w:name w:val="Normal (Web)"/>
    <w:basedOn w:val="Normal"/>
    <w:uiPriority w:val="99"/>
    <w:semiHidden/>
    <w:unhideWhenUsed/>
    <w:rsid w:val="009F21C2"/>
    <w:pPr>
      <w:spacing w:before="100" w:beforeAutospacing="1" w:after="100" w:afterAutospacing="1"/>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17064"/>
    <w:rPr>
      <w:b/>
      <w:bCs/>
    </w:rPr>
  </w:style>
  <w:style w:type="character" w:styleId="Emphasis">
    <w:name w:val="Emphasis"/>
    <w:basedOn w:val="DefaultParagraphFont"/>
    <w:uiPriority w:val="20"/>
    <w:qFormat/>
    <w:rsid w:val="00817064"/>
    <w:rPr>
      <w:i/>
      <w:iCs/>
    </w:rPr>
  </w:style>
  <w:style w:type="table" w:styleId="TableGrid">
    <w:name w:val="Table Grid"/>
    <w:basedOn w:val="TableNormal"/>
    <w:uiPriority w:val="59"/>
    <w:rsid w:val="00F7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CD9"/>
    <w:rPr>
      <w:color w:val="0000FF"/>
      <w:u w:val="single"/>
    </w:rPr>
  </w:style>
  <w:style w:type="character" w:styleId="FollowedHyperlink">
    <w:name w:val="FollowedHyperlink"/>
    <w:basedOn w:val="DefaultParagraphFont"/>
    <w:uiPriority w:val="99"/>
    <w:semiHidden/>
    <w:unhideWhenUsed/>
    <w:rsid w:val="007C7CD9"/>
    <w:rPr>
      <w:color w:val="800080"/>
      <w:u w:val="single"/>
    </w:rPr>
  </w:style>
  <w:style w:type="paragraph" w:customStyle="1" w:styleId="xl65">
    <w:name w:val="xl65"/>
    <w:basedOn w:val="Normal"/>
    <w:rsid w:val="007C7CD9"/>
    <w:pPr>
      <w:spacing w:before="100" w:beforeAutospacing="1" w:after="100" w:afterAutospacing="1"/>
    </w:pPr>
    <w:rPr>
      <w:rFonts w:ascii="Times New Roman" w:eastAsia="Times New Roman" w:hAnsi="Times New Roman" w:cs="Times New Roman"/>
      <w:sz w:val="18"/>
      <w:szCs w:val="18"/>
      <w:lang w:eastAsia="el-GR"/>
    </w:rPr>
  </w:style>
  <w:style w:type="paragraph" w:customStyle="1" w:styleId="xl66">
    <w:name w:val="xl66"/>
    <w:basedOn w:val="Normal"/>
    <w:rsid w:val="007C7CD9"/>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67">
    <w:name w:val="xl67"/>
    <w:basedOn w:val="Normal"/>
    <w:rsid w:val="007C7CD9"/>
    <w:pPr>
      <w:spacing w:before="100" w:beforeAutospacing="1" w:after="100" w:afterAutospacing="1"/>
      <w:jc w:val="center"/>
    </w:pPr>
    <w:rPr>
      <w:rFonts w:ascii="Times New Roman" w:eastAsia="Times New Roman" w:hAnsi="Times New Roman" w:cs="Times New Roman"/>
      <w:sz w:val="18"/>
      <w:szCs w:val="18"/>
      <w:lang w:eastAsia="el-GR"/>
    </w:rPr>
  </w:style>
  <w:style w:type="paragraph" w:customStyle="1" w:styleId="xl68">
    <w:name w:val="xl68"/>
    <w:basedOn w:val="Normal"/>
    <w:rsid w:val="007C7CD9"/>
    <w:pPr>
      <w:spacing w:before="100" w:beforeAutospacing="1" w:after="100" w:afterAutospacing="1"/>
      <w:jc w:val="center"/>
    </w:pPr>
    <w:rPr>
      <w:rFonts w:ascii="Times New Roman" w:eastAsia="Times New Roman" w:hAnsi="Times New Roman" w:cs="Times New Roman"/>
      <w:sz w:val="24"/>
      <w:szCs w:val="24"/>
      <w:lang w:eastAsia="el-GR"/>
    </w:rPr>
  </w:style>
  <w:style w:type="character" w:customStyle="1" w:styleId="hps">
    <w:name w:val="hps"/>
    <w:basedOn w:val="DefaultParagraphFont"/>
    <w:rsid w:val="00FA2905"/>
  </w:style>
  <w:style w:type="paragraph" w:styleId="Header">
    <w:name w:val="header"/>
    <w:basedOn w:val="Normal"/>
    <w:link w:val="HeaderChar"/>
    <w:uiPriority w:val="99"/>
    <w:unhideWhenUsed/>
    <w:rsid w:val="005748C9"/>
    <w:pPr>
      <w:tabs>
        <w:tab w:val="center" w:pos="4153"/>
        <w:tab w:val="right" w:pos="8306"/>
      </w:tabs>
    </w:pPr>
  </w:style>
  <w:style w:type="character" w:customStyle="1" w:styleId="HeaderChar">
    <w:name w:val="Header Char"/>
    <w:basedOn w:val="DefaultParagraphFont"/>
    <w:link w:val="Header"/>
    <w:uiPriority w:val="99"/>
    <w:rsid w:val="005748C9"/>
  </w:style>
  <w:style w:type="paragraph" w:styleId="Footer">
    <w:name w:val="footer"/>
    <w:basedOn w:val="Normal"/>
    <w:link w:val="FooterChar"/>
    <w:uiPriority w:val="99"/>
    <w:unhideWhenUsed/>
    <w:rsid w:val="005748C9"/>
    <w:pPr>
      <w:tabs>
        <w:tab w:val="center" w:pos="4153"/>
        <w:tab w:val="right" w:pos="8306"/>
      </w:tabs>
    </w:pPr>
  </w:style>
  <w:style w:type="character" w:customStyle="1" w:styleId="FooterChar">
    <w:name w:val="Footer Char"/>
    <w:basedOn w:val="DefaultParagraphFont"/>
    <w:link w:val="Footer"/>
    <w:uiPriority w:val="99"/>
    <w:rsid w:val="0057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331">
      <w:bodyDiv w:val="1"/>
      <w:marLeft w:val="0"/>
      <w:marRight w:val="0"/>
      <w:marTop w:val="0"/>
      <w:marBottom w:val="0"/>
      <w:divBdr>
        <w:top w:val="none" w:sz="0" w:space="0" w:color="auto"/>
        <w:left w:val="none" w:sz="0" w:space="0" w:color="auto"/>
        <w:bottom w:val="none" w:sz="0" w:space="0" w:color="auto"/>
        <w:right w:val="none" w:sz="0" w:space="0" w:color="auto"/>
      </w:divBdr>
      <w:divsChild>
        <w:div w:id="309478625">
          <w:marLeft w:val="0"/>
          <w:marRight w:val="0"/>
          <w:marTop w:val="0"/>
          <w:marBottom w:val="0"/>
          <w:divBdr>
            <w:top w:val="none" w:sz="0" w:space="0" w:color="auto"/>
            <w:left w:val="none" w:sz="0" w:space="0" w:color="auto"/>
            <w:bottom w:val="none" w:sz="0" w:space="0" w:color="auto"/>
            <w:right w:val="none" w:sz="0" w:space="0" w:color="auto"/>
          </w:divBdr>
        </w:div>
        <w:div w:id="330370626">
          <w:marLeft w:val="0"/>
          <w:marRight w:val="0"/>
          <w:marTop w:val="0"/>
          <w:marBottom w:val="0"/>
          <w:divBdr>
            <w:top w:val="none" w:sz="0" w:space="0" w:color="auto"/>
            <w:left w:val="none" w:sz="0" w:space="0" w:color="auto"/>
            <w:bottom w:val="none" w:sz="0" w:space="0" w:color="auto"/>
            <w:right w:val="none" w:sz="0" w:space="0" w:color="auto"/>
          </w:divBdr>
        </w:div>
        <w:div w:id="1943300918">
          <w:marLeft w:val="0"/>
          <w:marRight w:val="0"/>
          <w:marTop w:val="0"/>
          <w:marBottom w:val="0"/>
          <w:divBdr>
            <w:top w:val="none" w:sz="0" w:space="0" w:color="auto"/>
            <w:left w:val="none" w:sz="0" w:space="0" w:color="auto"/>
            <w:bottom w:val="none" w:sz="0" w:space="0" w:color="auto"/>
            <w:right w:val="none" w:sz="0" w:space="0" w:color="auto"/>
          </w:divBdr>
        </w:div>
        <w:div w:id="477377371">
          <w:marLeft w:val="0"/>
          <w:marRight w:val="0"/>
          <w:marTop w:val="0"/>
          <w:marBottom w:val="0"/>
          <w:divBdr>
            <w:top w:val="none" w:sz="0" w:space="0" w:color="auto"/>
            <w:left w:val="none" w:sz="0" w:space="0" w:color="auto"/>
            <w:bottom w:val="none" w:sz="0" w:space="0" w:color="auto"/>
            <w:right w:val="none" w:sz="0" w:space="0" w:color="auto"/>
          </w:divBdr>
        </w:div>
        <w:div w:id="955328615">
          <w:marLeft w:val="0"/>
          <w:marRight w:val="0"/>
          <w:marTop w:val="0"/>
          <w:marBottom w:val="0"/>
          <w:divBdr>
            <w:top w:val="none" w:sz="0" w:space="0" w:color="auto"/>
            <w:left w:val="none" w:sz="0" w:space="0" w:color="auto"/>
            <w:bottom w:val="none" w:sz="0" w:space="0" w:color="auto"/>
            <w:right w:val="none" w:sz="0" w:space="0" w:color="auto"/>
          </w:divBdr>
        </w:div>
        <w:div w:id="401492933">
          <w:marLeft w:val="0"/>
          <w:marRight w:val="0"/>
          <w:marTop w:val="0"/>
          <w:marBottom w:val="0"/>
          <w:divBdr>
            <w:top w:val="none" w:sz="0" w:space="0" w:color="auto"/>
            <w:left w:val="none" w:sz="0" w:space="0" w:color="auto"/>
            <w:bottom w:val="none" w:sz="0" w:space="0" w:color="auto"/>
            <w:right w:val="none" w:sz="0" w:space="0" w:color="auto"/>
          </w:divBdr>
        </w:div>
        <w:div w:id="1346899303">
          <w:marLeft w:val="0"/>
          <w:marRight w:val="0"/>
          <w:marTop w:val="0"/>
          <w:marBottom w:val="0"/>
          <w:divBdr>
            <w:top w:val="none" w:sz="0" w:space="0" w:color="auto"/>
            <w:left w:val="none" w:sz="0" w:space="0" w:color="auto"/>
            <w:bottom w:val="none" w:sz="0" w:space="0" w:color="auto"/>
            <w:right w:val="none" w:sz="0" w:space="0" w:color="auto"/>
          </w:divBdr>
        </w:div>
        <w:div w:id="750272464">
          <w:marLeft w:val="0"/>
          <w:marRight w:val="0"/>
          <w:marTop w:val="0"/>
          <w:marBottom w:val="0"/>
          <w:divBdr>
            <w:top w:val="none" w:sz="0" w:space="0" w:color="auto"/>
            <w:left w:val="none" w:sz="0" w:space="0" w:color="auto"/>
            <w:bottom w:val="none" w:sz="0" w:space="0" w:color="auto"/>
            <w:right w:val="none" w:sz="0" w:space="0" w:color="auto"/>
          </w:divBdr>
        </w:div>
        <w:div w:id="825827636">
          <w:marLeft w:val="0"/>
          <w:marRight w:val="0"/>
          <w:marTop w:val="0"/>
          <w:marBottom w:val="0"/>
          <w:divBdr>
            <w:top w:val="none" w:sz="0" w:space="0" w:color="auto"/>
            <w:left w:val="none" w:sz="0" w:space="0" w:color="auto"/>
            <w:bottom w:val="none" w:sz="0" w:space="0" w:color="auto"/>
            <w:right w:val="none" w:sz="0" w:space="0" w:color="auto"/>
          </w:divBdr>
        </w:div>
        <w:div w:id="1279870509">
          <w:marLeft w:val="0"/>
          <w:marRight w:val="0"/>
          <w:marTop w:val="0"/>
          <w:marBottom w:val="0"/>
          <w:divBdr>
            <w:top w:val="none" w:sz="0" w:space="0" w:color="auto"/>
            <w:left w:val="none" w:sz="0" w:space="0" w:color="auto"/>
            <w:bottom w:val="none" w:sz="0" w:space="0" w:color="auto"/>
            <w:right w:val="none" w:sz="0" w:space="0" w:color="auto"/>
          </w:divBdr>
        </w:div>
        <w:div w:id="1123034316">
          <w:marLeft w:val="0"/>
          <w:marRight w:val="0"/>
          <w:marTop w:val="0"/>
          <w:marBottom w:val="0"/>
          <w:divBdr>
            <w:top w:val="none" w:sz="0" w:space="0" w:color="auto"/>
            <w:left w:val="none" w:sz="0" w:space="0" w:color="auto"/>
            <w:bottom w:val="none" w:sz="0" w:space="0" w:color="auto"/>
            <w:right w:val="none" w:sz="0" w:space="0" w:color="auto"/>
          </w:divBdr>
        </w:div>
        <w:div w:id="1234505003">
          <w:marLeft w:val="0"/>
          <w:marRight w:val="0"/>
          <w:marTop w:val="0"/>
          <w:marBottom w:val="0"/>
          <w:divBdr>
            <w:top w:val="none" w:sz="0" w:space="0" w:color="auto"/>
            <w:left w:val="none" w:sz="0" w:space="0" w:color="auto"/>
            <w:bottom w:val="none" w:sz="0" w:space="0" w:color="auto"/>
            <w:right w:val="none" w:sz="0" w:space="0" w:color="auto"/>
          </w:divBdr>
        </w:div>
        <w:div w:id="922908940">
          <w:marLeft w:val="0"/>
          <w:marRight w:val="0"/>
          <w:marTop w:val="0"/>
          <w:marBottom w:val="0"/>
          <w:divBdr>
            <w:top w:val="none" w:sz="0" w:space="0" w:color="auto"/>
            <w:left w:val="none" w:sz="0" w:space="0" w:color="auto"/>
            <w:bottom w:val="none" w:sz="0" w:space="0" w:color="auto"/>
            <w:right w:val="none" w:sz="0" w:space="0" w:color="auto"/>
          </w:divBdr>
        </w:div>
        <w:div w:id="1629051484">
          <w:marLeft w:val="0"/>
          <w:marRight w:val="0"/>
          <w:marTop w:val="0"/>
          <w:marBottom w:val="0"/>
          <w:divBdr>
            <w:top w:val="none" w:sz="0" w:space="0" w:color="auto"/>
            <w:left w:val="none" w:sz="0" w:space="0" w:color="auto"/>
            <w:bottom w:val="none" w:sz="0" w:space="0" w:color="auto"/>
            <w:right w:val="none" w:sz="0" w:space="0" w:color="auto"/>
          </w:divBdr>
        </w:div>
        <w:div w:id="550074262">
          <w:marLeft w:val="0"/>
          <w:marRight w:val="0"/>
          <w:marTop w:val="0"/>
          <w:marBottom w:val="0"/>
          <w:divBdr>
            <w:top w:val="none" w:sz="0" w:space="0" w:color="auto"/>
            <w:left w:val="none" w:sz="0" w:space="0" w:color="auto"/>
            <w:bottom w:val="none" w:sz="0" w:space="0" w:color="auto"/>
            <w:right w:val="none" w:sz="0" w:space="0" w:color="auto"/>
          </w:divBdr>
        </w:div>
        <w:div w:id="1532915801">
          <w:marLeft w:val="0"/>
          <w:marRight w:val="0"/>
          <w:marTop w:val="0"/>
          <w:marBottom w:val="0"/>
          <w:divBdr>
            <w:top w:val="none" w:sz="0" w:space="0" w:color="auto"/>
            <w:left w:val="none" w:sz="0" w:space="0" w:color="auto"/>
            <w:bottom w:val="none" w:sz="0" w:space="0" w:color="auto"/>
            <w:right w:val="none" w:sz="0" w:space="0" w:color="auto"/>
          </w:divBdr>
        </w:div>
        <w:div w:id="617100497">
          <w:marLeft w:val="0"/>
          <w:marRight w:val="0"/>
          <w:marTop w:val="0"/>
          <w:marBottom w:val="0"/>
          <w:divBdr>
            <w:top w:val="none" w:sz="0" w:space="0" w:color="auto"/>
            <w:left w:val="none" w:sz="0" w:space="0" w:color="auto"/>
            <w:bottom w:val="none" w:sz="0" w:space="0" w:color="auto"/>
            <w:right w:val="none" w:sz="0" w:space="0" w:color="auto"/>
          </w:divBdr>
        </w:div>
        <w:div w:id="1057822292">
          <w:marLeft w:val="0"/>
          <w:marRight w:val="0"/>
          <w:marTop w:val="0"/>
          <w:marBottom w:val="0"/>
          <w:divBdr>
            <w:top w:val="none" w:sz="0" w:space="0" w:color="auto"/>
            <w:left w:val="none" w:sz="0" w:space="0" w:color="auto"/>
            <w:bottom w:val="none" w:sz="0" w:space="0" w:color="auto"/>
            <w:right w:val="none" w:sz="0" w:space="0" w:color="auto"/>
          </w:divBdr>
        </w:div>
        <w:div w:id="888541738">
          <w:marLeft w:val="0"/>
          <w:marRight w:val="0"/>
          <w:marTop w:val="0"/>
          <w:marBottom w:val="0"/>
          <w:divBdr>
            <w:top w:val="none" w:sz="0" w:space="0" w:color="auto"/>
            <w:left w:val="none" w:sz="0" w:space="0" w:color="auto"/>
            <w:bottom w:val="none" w:sz="0" w:space="0" w:color="auto"/>
            <w:right w:val="none" w:sz="0" w:space="0" w:color="auto"/>
          </w:divBdr>
        </w:div>
        <w:div w:id="1865049891">
          <w:marLeft w:val="0"/>
          <w:marRight w:val="0"/>
          <w:marTop w:val="0"/>
          <w:marBottom w:val="0"/>
          <w:divBdr>
            <w:top w:val="none" w:sz="0" w:space="0" w:color="auto"/>
            <w:left w:val="none" w:sz="0" w:space="0" w:color="auto"/>
            <w:bottom w:val="none" w:sz="0" w:space="0" w:color="auto"/>
            <w:right w:val="none" w:sz="0" w:space="0" w:color="auto"/>
          </w:divBdr>
        </w:div>
        <w:div w:id="1406369720">
          <w:marLeft w:val="0"/>
          <w:marRight w:val="0"/>
          <w:marTop w:val="0"/>
          <w:marBottom w:val="0"/>
          <w:divBdr>
            <w:top w:val="none" w:sz="0" w:space="0" w:color="auto"/>
            <w:left w:val="none" w:sz="0" w:space="0" w:color="auto"/>
            <w:bottom w:val="none" w:sz="0" w:space="0" w:color="auto"/>
            <w:right w:val="none" w:sz="0" w:space="0" w:color="auto"/>
          </w:divBdr>
        </w:div>
        <w:div w:id="1521581886">
          <w:marLeft w:val="0"/>
          <w:marRight w:val="0"/>
          <w:marTop w:val="0"/>
          <w:marBottom w:val="0"/>
          <w:divBdr>
            <w:top w:val="none" w:sz="0" w:space="0" w:color="auto"/>
            <w:left w:val="none" w:sz="0" w:space="0" w:color="auto"/>
            <w:bottom w:val="none" w:sz="0" w:space="0" w:color="auto"/>
            <w:right w:val="none" w:sz="0" w:space="0" w:color="auto"/>
          </w:divBdr>
        </w:div>
        <w:div w:id="364063597">
          <w:marLeft w:val="0"/>
          <w:marRight w:val="0"/>
          <w:marTop w:val="0"/>
          <w:marBottom w:val="0"/>
          <w:divBdr>
            <w:top w:val="none" w:sz="0" w:space="0" w:color="auto"/>
            <w:left w:val="none" w:sz="0" w:space="0" w:color="auto"/>
            <w:bottom w:val="none" w:sz="0" w:space="0" w:color="auto"/>
            <w:right w:val="none" w:sz="0" w:space="0" w:color="auto"/>
          </w:divBdr>
        </w:div>
      </w:divsChild>
    </w:div>
    <w:div w:id="122847024">
      <w:bodyDiv w:val="1"/>
      <w:marLeft w:val="0"/>
      <w:marRight w:val="0"/>
      <w:marTop w:val="0"/>
      <w:marBottom w:val="0"/>
      <w:divBdr>
        <w:top w:val="none" w:sz="0" w:space="0" w:color="auto"/>
        <w:left w:val="none" w:sz="0" w:space="0" w:color="auto"/>
        <w:bottom w:val="none" w:sz="0" w:space="0" w:color="auto"/>
        <w:right w:val="none" w:sz="0" w:space="0" w:color="auto"/>
      </w:divBdr>
    </w:div>
    <w:div w:id="463427047">
      <w:bodyDiv w:val="1"/>
      <w:marLeft w:val="0"/>
      <w:marRight w:val="0"/>
      <w:marTop w:val="0"/>
      <w:marBottom w:val="0"/>
      <w:divBdr>
        <w:top w:val="none" w:sz="0" w:space="0" w:color="auto"/>
        <w:left w:val="none" w:sz="0" w:space="0" w:color="auto"/>
        <w:bottom w:val="none" w:sz="0" w:space="0" w:color="auto"/>
        <w:right w:val="none" w:sz="0" w:space="0" w:color="auto"/>
      </w:divBdr>
    </w:div>
    <w:div w:id="479152698">
      <w:bodyDiv w:val="1"/>
      <w:marLeft w:val="0"/>
      <w:marRight w:val="0"/>
      <w:marTop w:val="0"/>
      <w:marBottom w:val="0"/>
      <w:divBdr>
        <w:top w:val="none" w:sz="0" w:space="0" w:color="auto"/>
        <w:left w:val="none" w:sz="0" w:space="0" w:color="auto"/>
        <w:bottom w:val="none" w:sz="0" w:space="0" w:color="auto"/>
        <w:right w:val="none" w:sz="0" w:space="0" w:color="auto"/>
      </w:divBdr>
    </w:div>
    <w:div w:id="729229782">
      <w:bodyDiv w:val="1"/>
      <w:marLeft w:val="0"/>
      <w:marRight w:val="0"/>
      <w:marTop w:val="0"/>
      <w:marBottom w:val="0"/>
      <w:divBdr>
        <w:top w:val="none" w:sz="0" w:space="0" w:color="auto"/>
        <w:left w:val="none" w:sz="0" w:space="0" w:color="auto"/>
        <w:bottom w:val="none" w:sz="0" w:space="0" w:color="auto"/>
        <w:right w:val="none" w:sz="0" w:space="0" w:color="auto"/>
      </w:divBdr>
      <w:divsChild>
        <w:div w:id="2001958165">
          <w:marLeft w:val="0"/>
          <w:marRight w:val="0"/>
          <w:marTop w:val="0"/>
          <w:marBottom w:val="0"/>
          <w:divBdr>
            <w:top w:val="none" w:sz="0" w:space="0" w:color="auto"/>
            <w:left w:val="none" w:sz="0" w:space="0" w:color="auto"/>
            <w:bottom w:val="none" w:sz="0" w:space="0" w:color="auto"/>
            <w:right w:val="none" w:sz="0" w:space="0" w:color="auto"/>
          </w:divBdr>
        </w:div>
        <w:div w:id="1540971171">
          <w:marLeft w:val="0"/>
          <w:marRight w:val="0"/>
          <w:marTop w:val="0"/>
          <w:marBottom w:val="0"/>
          <w:divBdr>
            <w:top w:val="none" w:sz="0" w:space="0" w:color="auto"/>
            <w:left w:val="none" w:sz="0" w:space="0" w:color="auto"/>
            <w:bottom w:val="none" w:sz="0" w:space="0" w:color="auto"/>
            <w:right w:val="none" w:sz="0" w:space="0" w:color="auto"/>
          </w:divBdr>
        </w:div>
        <w:div w:id="1429235738">
          <w:marLeft w:val="0"/>
          <w:marRight w:val="0"/>
          <w:marTop w:val="0"/>
          <w:marBottom w:val="0"/>
          <w:divBdr>
            <w:top w:val="none" w:sz="0" w:space="0" w:color="auto"/>
            <w:left w:val="none" w:sz="0" w:space="0" w:color="auto"/>
            <w:bottom w:val="none" w:sz="0" w:space="0" w:color="auto"/>
            <w:right w:val="none" w:sz="0" w:space="0" w:color="auto"/>
          </w:divBdr>
        </w:div>
        <w:div w:id="1242713006">
          <w:marLeft w:val="0"/>
          <w:marRight w:val="0"/>
          <w:marTop w:val="0"/>
          <w:marBottom w:val="0"/>
          <w:divBdr>
            <w:top w:val="none" w:sz="0" w:space="0" w:color="auto"/>
            <w:left w:val="none" w:sz="0" w:space="0" w:color="auto"/>
            <w:bottom w:val="none" w:sz="0" w:space="0" w:color="auto"/>
            <w:right w:val="none" w:sz="0" w:space="0" w:color="auto"/>
          </w:divBdr>
        </w:div>
        <w:div w:id="1928266977">
          <w:marLeft w:val="0"/>
          <w:marRight w:val="0"/>
          <w:marTop w:val="0"/>
          <w:marBottom w:val="0"/>
          <w:divBdr>
            <w:top w:val="none" w:sz="0" w:space="0" w:color="auto"/>
            <w:left w:val="none" w:sz="0" w:space="0" w:color="auto"/>
            <w:bottom w:val="none" w:sz="0" w:space="0" w:color="auto"/>
            <w:right w:val="none" w:sz="0" w:space="0" w:color="auto"/>
          </w:divBdr>
        </w:div>
        <w:div w:id="851648250">
          <w:marLeft w:val="0"/>
          <w:marRight w:val="0"/>
          <w:marTop w:val="0"/>
          <w:marBottom w:val="0"/>
          <w:divBdr>
            <w:top w:val="none" w:sz="0" w:space="0" w:color="auto"/>
            <w:left w:val="none" w:sz="0" w:space="0" w:color="auto"/>
            <w:bottom w:val="none" w:sz="0" w:space="0" w:color="auto"/>
            <w:right w:val="none" w:sz="0" w:space="0" w:color="auto"/>
          </w:divBdr>
        </w:div>
        <w:div w:id="2044673265">
          <w:marLeft w:val="0"/>
          <w:marRight w:val="0"/>
          <w:marTop w:val="0"/>
          <w:marBottom w:val="0"/>
          <w:divBdr>
            <w:top w:val="none" w:sz="0" w:space="0" w:color="auto"/>
            <w:left w:val="none" w:sz="0" w:space="0" w:color="auto"/>
            <w:bottom w:val="none" w:sz="0" w:space="0" w:color="auto"/>
            <w:right w:val="none" w:sz="0" w:space="0" w:color="auto"/>
          </w:divBdr>
        </w:div>
        <w:div w:id="359866586">
          <w:marLeft w:val="0"/>
          <w:marRight w:val="0"/>
          <w:marTop w:val="0"/>
          <w:marBottom w:val="0"/>
          <w:divBdr>
            <w:top w:val="none" w:sz="0" w:space="0" w:color="auto"/>
            <w:left w:val="none" w:sz="0" w:space="0" w:color="auto"/>
            <w:bottom w:val="none" w:sz="0" w:space="0" w:color="auto"/>
            <w:right w:val="none" w:sz="0" w:space="0" w:color="auto"/>
          </w:divBdr>
        </w:div>
        <w:div w:id="1425347564">
          <w:marLeft w:val="0"/>
          <w:marRight w:val="0"/>
          <w:marTop w:val="0"/>
          <w:marBottom w:val="0"/>
          <w:divBdr>
            <w:top w:val="none" w:sz="0" w:space="0" w:color="auto"/>
            <w:left w:val="none" w:sz="0" w:space="0" w:color="auto"/>
            <w:bottom w:val="none" w:sz="0" w:space="0" w:color="auto"/>
            <w:right w:val="none" w:sz="0" w:space="0" w:color="auto"/>
          </w:divBdr>
        </w:div>
        <w:div w:id="1500578792">
          <w:marLeft w:val="0"/>
          <w:marRight w:val="0"/>
          <w:marTop w:val="0"/>
          <w:marBottom w:val="0"/>
          <w:divBdr>
            <w:top w:val="none" w:sz="0" w:space="0" w:color="auto"/>
            <w:left w:val="none" w:sz="0" w:space="0" w:color="auto"/>
            <w:bottom w:val="none" w:sz="0" w:space="0" w:color="auto"/>
            <w:right w:val="none" w:sz="0" w:space="0" w:color="auto"/>
          </w:divBdr>
        </w:div>
        <w:div w:id="1646352801">
          <w:marLeft w:val="0"/>
          <w:marRight w:val="0"/>
          <w:marTop w:val="0"/>
          <w:marBottom w:val="0"/>
          <w:divBdr>
            <w:top w:val="none" w:sz="0" w:space="0" w:color="auto"/>
            <w:left w:val="none" w:sz="0" w:space="0" w:color="auto"/>
            <w:bottom w:val="none" w:sz="0" w:space="0" w:color="auto"/>
            <w:right w:val="none" w:sz="0" w:space="0" w:color="auto"/>
          </w:divBdr>
        </w:div>
        <w:div w:id="557127577">
          <w:marLeft w:val="0"/>
          <w:marRight w:val="0"/>
          <w:marTop w:val="0"/>
          <w:marBottom w:val="0"/>
          <w:divBdr>
            <w:top w:val="none" w:sz="0" w:space="0" w:color="auto"/>
            <w:left w:val="none" w:sz="0" w:space="0" w:color="auto"/>
            <w:bottom w:val="none" w:sz="0" w:space="0" w:color="auto"/>
            <w:right w:val="none" w:sz="0" w:space="0" w:color="auto"/>
          </w:divBdr>
        </w:div>
        <w:div w:id="1766612924">
          <w:marLeft w:val="0"/>
          <w:marRight w:val="0"/>
          <w:marTop w:val="0"/>
          <w:marBottom w:val="0"/>
          <w:divBdr>
            <w:top w:val="none" w:sz="0" w:space="0" w:color="auto"/>
            <w:left w:val="none" w:sz="0" w:space="0" w:color="auto"/>
            <w:bottom w:val="none" w:sz="0" w:space="0" w:color="auto"/>
            <w:right w:val="none" w:sz="0" w:space="0" w:color="auto"/>
          </w:divBdr>
        </w:div>
        <w:div w:id="1225989606">
          <w:marLeft w:val="0"/>
          <w:marRight w:val="0"/>
          <w:marTop w:val="0"/>
          <w:marBottom w:val="0"/>
          <w:divBdr>
            <w:top w:val="none" w:sz="0" w:space="0" w:color="auto"/>
            <w:left w:val="none" w:sz="0" w:space="0" w:color="auto"/>
            <w:bottom w:val="none" w:sz="0" w:space="0" w:color="auto"/>
            <w:right w:val="none" w:sz="0" w:space="0" w:color="auto"/>
          </w:divBdr>
        </w:div>
        <w:div w:id="543642384">
          <w:marLeft w:val="0"/>
          <w:marRight w:val="0"/>
          <w:marTop w:val="0"/>
          <w:marBottom w:val="0"/>
          <w:divBdr>
            <w:top w:val="none" w:sz="0" w:space="0" w:color="auto"/>
            <w:left w:val="none" w:sz="0" w:space="0" w:color="auto"/>
            <w:bottom w:val="none" w:sz="0" w:space="0" w:color="auto"/>
            <w:right w:val="none" w:sz="0" w:space="0" w:color="auto"/>
          </w:divBdr>
        </w:div>
        <w:div w:id="999697688">
          <w:marLeft w:val="0"/>
          <w:marRight w:val="0"/>
          <w:marTop w:val="0"/>
          <w:marBottom w:val="0"/>
          <w:divBdr>
            <w:top w:val="none" w:sz="0" w:space="0" w:color="auto"/>
            <w:left w:val="none" w:sz="0" w:space="0" w:color="auto"/>
            <w:bottom w:val="none" w:sz="0" w:space="0" w:color="auto"/>
            <w:right w:val="none" w:sz="0" w:space="0" w:color="auto"/>
          </w:divBdr>
        </w:div>
        <w:div w:id="367486031">
          <w:marLeft w:val="0"/>
          <w:marRight w:val="0"/>
          <w:marTop w:val="0"/>
          <w:marBottom w:val="0"/>
          <w:divBdr>
            <w:top w:val="none" w:sz="0" w:space="0" w:color="auto"/>
            <w:left w:val="none" w:sz="0" w:space="0" w:color="auto"/>
            <w:bottom w:val="none" w:sz="0" w:space="0" w:color="auto"/>
            <w:right w:val="none" w:sz="0" w:space="0" w:color="auto"/>
          </w:divBdr>
        </w:div>
        <w:div w:id="1505169784">
          <w:marLeft w:val="0"/>
          <w:marRight w:val="0"/>
          <w:marTop w:val="0"/>
          <w:marBottom w:val="0"/>
          <w:divBdr>
            <w:top w:val="none" w:sz="0" w:space="0" w:color="auto"/>
            <w:left w:val="none" w:sz="0" w:space="0" w:color="auto"/>
            <w:bottom w:val="none" w:sz="0" w:space="0" w:color="auto"/>
            <w:right w:val="none" w:sz="0" w:space="0" w:color="auto"/>
          </w:divBdr>
        </w:div>
        <w:div w:id="600182917">
          <w:marLeft w:val="0"/>
          <w:marRight w:val="0"/>
          <w:marTop w:val="0"/>
          <w:marBottom w:val="0"/>
          <w:divBdr>
            <w:top w:val="none" w:sz="0" w:space="0" w:color="auto"/>
            <w:left w:val="none" w:sz="0" w:space="0" w:color="auto"/>
            <w:bottom w:val="none" w:sz="0" w:space="0" w:color="auto"/>
            <w:right w:val="none" w:sz="0" w:space="0" w:color="auto"/>
          </w:divBdr>
        </w:div>
        <w:div w:id="1129009689">
          <w:marLeft w:val="0"/>
          <w:marRight w:val="0"/>
          <w:marTop w:val="0"/>
          <w:marBottom w:val="0"/>
          <w:divBdr>
            <w:top w:val="none" w:sz="0" w:space="0" w:color="auto"/>
            <w:left w:val="none" w:sz="0" w:space="0" w:color="auto"/>
            <w:bottom w:val="none" w:sz="0" w:space="0" w:color="auto"/>
            <w:right w:val="none" w:sz="0" w:space="0" w:color="auto"/>
          </w:divBdr>
        </w:div>
        <w:div w:id="378825591">
          <w:marLeft w:val="0"/>
          <w:marRight w:val="0"/>
          <w:marTop w:val="0"/>
          <w:marBottom w:val="0"/>
          <w:divBdr>
            <w:top w:val="none" w:sz="0" w:space="0" w:color="auto"/>
            <w:left w:val="none" w:sz="0" w:space="0" w:color="auto"/>
            <w:bottom w:val="none" w:sz="0" w:space="0" w:color="auto"/>
            <w:right w:val="none" w:sz="0" w:space="0" w:color="auto"/>
          </w:divBdr>
        </w:div>
        <w:div w:id="1277174519">
          <w:marLeft w:val="0"/>
          <w:marRight w:val="0"/>
          <w:marTop w:val="0"/>
          <w:marBottom w:val="0"/>
          <w:divBdr>
            <w:top w:val="none" w:sz="0" w:space="0" w:color="auto"/>
            <w:left w:val="none" w:sz="0" w:space="0" w:color="auto"/>
            <w:bottom w:val="none" w:sz="0" w:space="0" w:color="auto"/>
            <w:right w:val="none" w:sz="0" w:space="0" w:color="auto"/>
          </w:divBdr>
        </w:div>
        <w:div w:id="49228006">
          <w:marLeft w:val="0"/>
          <w:marRight w:val="0"/>
          <w:marTop w:val="0"/>
          <w:marBottom w:val="0"/>
          <w:divBdr>
            <w:top w:val="none" w:sz="0" w:space="0" w:color="auto"/>
            <w:left w:val="none" w:sz="0" w:space="0" w:color="auto"/>
            <w:bottom w:val="none" w:sz="0" w:space="0" w:color="auto"/>
            <w:right w:val="none" w:sz="0" w:space="0" w:color="auto"/>
          </w:divBdr>
        </w:div>
        <w:div w:id="600800946">
          <w:marLeft w:val="0"/>
          <w:marRight w:val="0"/>
          <w:marTop w:val="0"/>
          <w:marBottom w:val="0"/>
          <w:divBdr>
            <w:top w:val="none" w:sz="0" w:space="0" w:color="auto"/>
            <w:left w:val="none" w:sz="0" w:space="0" w:color="auto"/>
            <w:bottom w:val="none" w:sz="0" w:space="0" w:color="auto"/>
            <w:right w:val="none" w:sz="0" w:space="0" w:color="auto"/>
          </w:divBdr>
        </w:div>
        <w:div w:id="782268297">
          <w:marLeft w:val="0"/>
          <w:marRight w:val="0"/>
          <w:marTop w:val="0"/>
          <w:marBottom w:val="0"/>
          <w:divBdr>
            <w:top w:val="none" w:sz="0" w:space="0" w:color="auto"/>
            <w:left w:val="none" w:sz="0" w:space="0" w:color="auto"/>
            <w:bottom w:val="none" w:sz="0" w:space="0" w:color="auto"/>
            <w:right w:val="none" w:sz="0" w:space="0" w:color="auto"/>
          </w:divBdr>
        </w:div>
        <w:div w:id="1803616892">
          <w:marLeft w:val="0"/>
          <w:marRight w:val="0"/>
          <w:marTop w:val="0"/>
          <w:marBottom w:val="0"/>
          <w:divBdr>
            <w:top w:val="none" w:sz="0" w:space="0" w:color="auto"/>
            <w:left w:val="none" w:sz="0" w:space="0" w:color="auto"/>
            <w:bottom w:val="none" w:sz="0" w:space="0" w:color="auto"/>
            <w:right w:val="none" w:sz="0" w:space="0" w:color="auto"/>
          </w:divBdr>
        </w:div>
        <w:div w:id="1462115486">
          <w:marLeft w:val="0"/>
          <w:marRight w:val="0"/>
          <w:marTop w:val="0"/>
          <w:marBottom w:val="0"/>
          <w:divBdr>
            <w:top w:val="none" w:sz="0" w:space="0" w:color="auto"/>
            <w:left w:val="none" w:sz="0" w:space="0" w:color="auto"/>
            <w:bottom w:val="none" w:sz="0" w:space="0" w:color="auto"/>
            <w:right w:val="none" w:sz="0" w:space="0" w:color="auto"/>
          </w:divBdr>
        </w:div>
        <w:div w:id="1980914432">
          <w:marLeft w:val="0"/>
          <w:marRight w:val="0"/>
          <w:marTop w:val="0"/>
          <w:marBottom w:val="0"/>
          <w:divBdr>
            <w:top w:val="none" w:sz="0" w:space="0" w:color="auto"/>
            <w:left w:val="none" w:sz="0" w:space="0" w:color="auto"/>
            <w:bottom w:val="none" w:sz="0" w:space="0" w:color="auto"/>
            <w:right w:val="none" w:sz="0" w:space="0" w:color="auto"/>
          </w:divBdr>
        </w:div>
        <w:div w:id="1070227311">
          <w:marLeft w:val="0"/>
          <w:marRight w:val="0"/>
          <w:marTop w:val="0"/>
          <w:marBottom w:val="0"/>
          <w:divBdr>
            <w:top w:val="none" w:sz="0" w:space="0" w:color="auto"/>
            <w:left w:val="none" w:sz="0" w:space="0" w:color="auto"/>
            <w:bottom w:val="none" w:sz="0" w:space="0" w:color="auto"/>
            <w:right w:val="none" w:sz="0" w:space="0" w:color="auto"/>
          </w:divBdr>
        </w:div>
        <w:div w:id="1201744901">
          <w:marLeft w:val="0"/>
          <w:marRight w:val="0"/>
          <w:marTop w:val="0"/>
          <w:marBottom w:val="0"/>
          <w:divBdr>
            <w:top w:val="none" w:sz="0" w:space="0" w:color="auto"/>
            <w:left w:val="none" w:sz="0" w:space="0" w:color="auto"/>
            <w:bottom w:val="none" w:sz="0" w:space="0" w:color="auto"/>
            <w:right w:val="none" w:sz="0" w:space="0" w:color="auto"/>
          </w:divBdr>
        </w:div>
        <w:div w:id="1137721576">
          <w:marLeft w:val="0"/>
          <w:marRight w:val="0"/>
          <w:marTop w:val="0"/>
          <w:marBottom w:val="0"/>
          <w:divBdr>
            <w:top w:val="none" w:sz="0" w:space="0" w:color="auto"/>
            <w:left w:val="none" w:sz="0" w:space="0" w:color="auto"/>
            <w:bottom w:val="none" w:sz="0" w:space="0" w:color="auto"/>
            <w:right w:val="none" w:sz="0" w:space="0" w:color="auto"/>
          </w:divBdr>
        </w:div>
        <w:div w:id="480731275">
          <w:marLeft w:val="0"/>
          <w:marRight w:val="0"/>
          <w:marTop w:val="0"/>
          <w:marBottom w:val="0"/>
          <w:divBdr>
            <w:top w:val="none" w:sz="0" w:space="0" w:color="auto"/>
            <w:left w:val="none" w:sz="0" w:space="0" w:color="auto"/>
            <w:bottom w:val="none" w:sz="0" w:space="0" w:color="auto"/>
            <w:right w:val="none" w:sz="0" w:space="0" w:color="auto"/>
          </w:divBdr>
        </w:div>
        <w:div w:id="1365903998">
          <w:marLeft w:val="0"/>
          <w:marRight w:val="0"/>
          <w:marTop w:val="0"/>
          <w:marBottom w:val="0"/>
          <w:divBdr>
            <w:top w:val="none" w:sz="0" w:space="0" w:color="auto"/>
            <w:left w:val="none" w:sz="0" w:space="0" w:color="auto"/>
            <w:bottom w:val="none" w:sz="0" w:space="0" w:color="auto"/>
            <w:right w:val="none" w:sz="0" w:space="0" w:color="auto"/>
          </w:divBdr>
        </w:div>
        <w:div w:id="2117826920">
          <w:marLeft w:val="0"/>
          <w:marRight w:val="0"/>
          <w:marTop w:val="0"/>
          <w:marBottom w:val="0"/>
          <w:divBdr>
            <w:top w:val="none" w:sz="0" w:space="0" w:color="auto"/>
            <w:left w:val="none" w:sz="0" w:space="0" w:color="auto"/>
            <w:bottom w:val="none" w:sz="0" w:space="0" w:color="auto"/>
            <w:right w:val="none" w:sz="0" w:space="0" w:color="auto"/>
          </w:divBdr>
        </w:div>
      </w:divsChild>
    </w:div>
    <w:div w:id="850411080">
      <w:bodyDiv w:val="1"/>
      <w:marLeft w:val="0"/>
      <w:marRight w:val="0"/>
      <w:marTop w:val="0"/>
      <w:marBottom w:val="0"/>
      <w:divBdr>
        <w:top w:val="none" w:sz="0" w:space="0" w:color="auto"/>
        <w:left w:val="none" w:sz="0" w:space="0" w:color="auto"/>
        <w:bottom w:val="none" w:sz="0" w:space="0" w:color="auto"/>
        <w:right w:val="none" w:sz="0" w:space="0" w:color="auto"/>
      </w:divBdr>
      <w:divsChild>
        <w:div w:id="37166600">
          <w:marLeft w:val="0"/>
          <w:marRight w:val="0"/>
          <w:marTop w:val="0"/>
          <w:marBottom w:val="0"/>
          <w:divBdr>
            <w:top w:val="none" w:sz="0" w:space="0" w:color="auto"/>
            <w:left w:val="none" w:sz="0" w:space="0" w:color="auto"/>
            <w:bottom w:val="none" w:sz="0" w:space="0" w:color="auto"/>
            <w:right w:val="none" w:sz="0" w:space="0" w:color="auto"/>
          </w:divBdr>
        </w:div>
        <w:div w:id="522595697">
          <w:marLeft w:val="0"/>
          <w:marRight w:val="0"/>
          <w:marTop w:val="0"/>
          <w:marBottom w:val="0"/>
          <w:divBdr>
            <w:top w:val="none" w:sz="0" w:space="0" w:color="auto"/>
            <w:left w:val="none" w:sz="0" w:space="0" w:color="auto"/>
            <w:bottom w:val="none" w:sz="0" w:space="0" w:color="auto"/>
            <w:right w:val="none" w:sz="0" w:space="0" w:color="auto"/>
          </w:divBdr>
        </w:div>
        <w:div w:id="1340036953">
          <w:marLeft w:val="0"/>
          <w:marRight w:val="0"/>
          <w:marTop w:val="0"/>
          <w:marBottom w:val="0"/>
          <w:divBdr>
            <w:top w:val="none" w:sz="0" w:space="0" w:color="auto"/>
            <w:left w:val="none" w:sz="0" w:space="0" w:color="auto"/>
            <w:bottom w:val="none" w:sz="0" w:space="0" w:color="auto"/>
            <w:right w:val="none" w:sz="0" w:space="0" w:color="auto"/>
          </w:divBdr>
        </w:div>
        <w:div w:id="175734263">
          <w:marLeft w:val="0"/>
          <w:marRight w:val="0"/>
          <w:marTop w:val="0"/>
          <w:marBottom w:val="0"/>
          <w:divBdr>
            <w:top w:val="none" w:sz="0" w:space="0" w:color="auto"/>
            <w:left w:val="none" w:sz="0" w:space="0" w:color="auto"/>
            <w:bottom w:val="none" w:sz="0" w:space="0" w:color="auto"/>
            <w:right w:val="none" w:sz="0" w:space="0" w:color="auto"/>
          </w:divBdr>
        </w:div>
        <w:div w:id="521014361">
          <w:marLeft w:val="0"/>
          <w:marRight w:val="0"/>
          <w:marTop w:val="0"/>
          <w:marBottom w:val="0"/>
          <w:divBdr>
            <w:top w:val="none" w:sz="0" w:space="0" w:color="auto"/>
            <w:left w:val="none" w:sz="0" w:space="0" w:color="auto"/>
            <w:bottom w:val="none" w:sz="0" w:space="0" w:color="auto"/>
            <w:right w:val="none" w:sz="0" w:space="0" w:color="auto"/>
          </w:divBdr>
        </w:div>
      </w:divsChild>
    </w:div>
    <w:div w:id="1049039526">
      <w:bodyDiv w:val="1"/>
      <w:marLeft w:val="0"/>
      <w:marRight w:val="0"/>
      <w:marTop w:val="0"/>
      <w:marBottom w:val="0"/>
      <w:divBdr>
        <w:top w:val="none" w:sz="0" w:space="0" w:color="auto"/>
        <w:left w:val="none" w:sz="0" w:space="0" w:color="auto"/>
        <w:bottom w:val="none" w:sz="0" w:space="0" w:color="auto"/>
        <w:right w:val="none" w:sz="0" w:space="0" w:color="auto"/>
      </w:divBdr>
    </w:div>
    <w:div w:id="1060396844">
      <w:bodyDiv w:val="1"/>
      <w:marLeft w:val="0"/>
      <w:marRight w:val="0"/>
      <w:marTop w:val="0"/>
      <w:marBottom w:val="0"/>
      <w:divBdr>
        <w:top w:val="none" w:sz="0" w:space="0" w:color="auto"/>
        <w:left w:val="none" w:sz="0" w:space="0" w:color="auto"/>
        <w:bottom w:val="none" w:sz="0" w:space="0" w:color="auto"/>
        <w:right w:val="none" w:sz="0" w:space="0" w:color="auto"/>
      </w:divBdr>
      <w:divsChild>
        <w:div w:id="127403407">
          <w:marLeft w:val="0"/>
          <w:marRight w:val="0"/>
          <w:marTop w:val="0"/>
          <w:marBottom w:val="0"/>
          <w:divBdr>
            <w:top w:val="none" w:sz="0" w:space="0" w:color="auto"/>
            <w:left w:val="none" w:sz="0" w:space="0" w:color="auto"/>
            <w:bottom w:val="none" w:sz="0" w:space="0" w:color="auto"/>
            <w:right w:val="none" w:sz="0" w:space="0" w:color="auto"/>
          </w:divBdr>
        </w:div>
      </w:divsChild>
    </w:div>
    <w:div w:id="1086682943">
      <w:bodyDiv w:val="1"/>
      <w:marLeft w:val="0"/>
      <w:marRight w:val="0"/>
      <w:marTop w:val="0"/>
      <w:marBottom w:val="0"/>
      <w:divBdr>
        <w:top w:val="none" w:sz="0" w:space="0" w:color="auto"/>
        <w:left w:val="none" w:sz="0" w:space="0" w:color="auto"/>
        <w:bottom w:val="none" w:sz="0" w:space="0" w:color="auto"/>
        <w:right w:val="none" w:sz="0" w:space="0" w:color="auto"/>
      </w:divBdr>
    </w:div>
    <w:div w:id="1170482269">
      <w:bodyDiv w:val="1"/>
      <w:marLeft w:val="0"/>
      <w:marRight w:val="0"/>
      <w:marTop w:val="0"/>
      <w:marBottom w:val="0"/>
      <w:divBdr>
        <w:top w:val="none" w:sz="0" w:space="0" w:color="auto"/>
        <w:left w:val="none" w:sz="0" w:space="0" w:color="auto"/>
        <w:bottom w:val="none" w:sz="0" w:space="0" w:color="auto"/>
        <w:right w:val="none" w:sz="0" w:space="0" w:color="auto"/>
      </w:divBdr>
      <w:divsChild>
        <w:div w:id="2046055890">
          <w:marLeft w:val="0"/>
          <w:marRight w:val="0"/>
          <w:marTop w:val="0"/>
          <w:marBottom w:val="0"/>
          <w:divBdr>
            <w:top w:val="none" w:sz="0" w:space="0" w:color="auto"/>
            <w:left w:val="none" w:sz="0" w:space="0" w:color="auto"/>
            <w:bottom w:val="none" w:sz="0" w:space="0" w:color="auto"/>
            <w:right w:val="none" w:sz="0" w:space="0" w:color="auto"/>
          </w:divBdr>
        </w:div>
        <w:div w:id="1830712122">
          <w:marLeft w:val="0"/>
          <w:marRight w:val="0"/>
          <w:marTop w:val="0"/>
          <w:marBottom w:val="0"/>
          <w:divBdr>
            <w:top w:val="none" w:sz="0" w:space="0" w:color="auto"/>
            <w:left w:val="none" w:sz="0" w:space="0" w:color="auto"/>
            <w:bottom w:val="none" w:sz="0" w:space="0" w:color="auto"/>
            <w:right w:val="none" w:sz="0" w:space="0" w:color="auto"/>
          </w:divBdr>
        </w:div>
        <w:div w:id="698118885">
          <w:marLeft w:val="0"/>
          <w:marRight w:val="0"/>
          <w:marTop w:val="0"/>
          <w:marBottom w:val="0"/>
          <w:divBdr>
            <w:top w:val="none" w:sz="0" w:space="0" w:color="auto"/>
            <w:left w:val="none" w:sz="0" w:space="0" w:color="auto"/>
            <w:bottom w:val="none" w:sz="0" w:space="0" w:color="auto"/>
            <w:right w:val="none" w:sz="0" w:space="0" w:color="auto"/>
          </w:divBdr>
        </w:div>
        <w:div w:id="1601644478">
          <w:marLeft w:val="0"/>
          <w:marRight w:val="0"/>
          <w:marTop w:val="0"/>
          <w:marBottom w:val="0"/>
          <w:divBdr>
            <w:top w:val="none" w:sz="0" w:space="0" w:color="auto"/>
            <w:left w:val="none" w:sz="0" w:space="0" w:color="auto"/>
            <w:bottom w:val="none" w:sz="0" w:space="0" w:color="auto"/>
            <w:right w:val="none" w:sz="0" w:space="0" w:color="auto"/>
          </w:divBdr>
        </w:div>
        <w:div w:id="1253317568">
          <w:marLeft w:val="0"/>
          <w:marRight w:val="0"/>
          <w:marTop w:val="0"/>
          <w:marBottom w:val="0"/>
          <w:divBdr>
            <w:top w:val="none" w:sz="0" w:space="0" w:color="auto"/>
            <w:left w:val="none" w:sz="0" w:space="0" w:color="auto"/>
            <w:bottom w:val="none" w:sz="0" w:space="0" w:color="auto"/>
            <w:right w:val="none" w:sz="0" w:space="0" w:color="auto"/>
          </w:divBdr>
        </w:div>
        <w:div w:id="332996455">
          <w:marLeft w:val="0"/>
          <w:marRight w:val="0"/>
          <w:marTop w:val="0"/>
          <w:marBottom w:val="0"/>
          <w:divBdr>
            <w:top w:val="none" w:sz="0" w:space="0" w:color="auto"/>
            <w:left w:val="none" w:sz="0" w:space="0" w:color="auto"/>
            <w:bottom w:val="none" w:sz="0" w:space="0" w:color="auto"/>
            <w:right w:val="none" w:sz="0" w:space="0" w:color="auto"/>
          </w:divBdr>
        </w:div>
        <w:div w:id="1368676000">
          <w:marLeft w:val="0"/>
          <w:marRight w:val="0"/>
          <w:marTop w:val="0"/>
          <w:marBottom w:val="0"/>
          <w:divBdr>
            <w:top w:val="none" w:sz="0" w:space="0" w:color="auto"/>
            <w:left w:val="none" w:sz="0" w:space="0" w:color="auto"/>
            <w:bottom w:val="none" w:sz="0" w:space="0" w:color="auto"/>
            <w:right w:val="none" w:sz="0" w:space="0" w:color="auto"/>
          </w:divBdr>
        </w:div>
        <w:div w:id="1726639478">
          <w:marLeft w:val="0"/>
          <w:marRight w:val="0"/>
          <w:marTop w:val="0"/>
          <w:marBottom w:val="0"/>
          <w:divBdr>
            <w:top w:val="none" w:sz="0" w:space="0" w:color="auto"/>
            <w:left w:val="none" w:sz="0" w:space="0" w:color="auto"/>
            <w:bottom w:val="none" w:sz="0" w:space="0" w:color="auto"/>
            <w:right w:val="none" w:sz="0" w:space="0" w:color="auto"/>
          </w:divBdr>
        </w:div>
        <w:div w:id="2123448820">
          <w:marLeft w:val="0"/>
          <w:marRight w:val="0"/>
          <w:marTop w:val="0"/>
          <w:marBottom w:val="0"/>
          <w:divBdr>
            <w:top w:val="none" w:sz="0" w:space="0" w:color="auto"/>
            <w:left w:val="none" w:sz="0" w:space="0" w:color="auto"/>
            <w:bottom w:val="none" w:sz="0" w:space="0" w:color="auto"/>
            <w:right w:val="none" w:sz="0" w:space="0" w:color="auto"/>
          </w:divBdr>
        </w:div>
      </w:divsChild>
    </w:div>
    <w:div w:id="1251964419">
      <w:bodyDiv w:val="1"/>
      <w:marLeft w:val="0"/>
      <w:marRight w:val="0"/>
      <w:marTop w:val="0"/>
      <w:marBottom w:val="0"/>
      <w:divBdr>
        <w:top w:val="none" w:sz="0" w:space="0" w:color="auto"/>
        <w:left w:val="none" w:sz="0" w:space="0" w:color="auto"/>
        <w:bottom w:val="none" w:sz="0" w:space="0" w:color="auto"/>
        <w:right w:val="none" w:sz="0" w:space="0" w:color="auto"/>
      </w:divBdr>
    </w:div>
    <w:div w:id="1566649180">
      <w:bodyDiv w:val="1"/>
      <w:marLeft w:val="0"/>
      <w:marRight w:val="0"/>
      <w:marTop w:val="0"/>
      <w:marBottom w:val="0"/>
      <w:divBdr>
        <w:top w:val="none" w:sz="0" w:space="0" w:color="auto"/>
        <w:left w:val="none" w:sz="0" w:space="0" w:color="auto"/>
        <w:bottom w:val="none" w:sz="0" w:space="0" w:color="auto"/>
        <w:right w:val="none" w:sz="0" w:space="0" w:color="auto"/>
      </w:divBdr>
      <w:divsChild>
        <w:div w:id="1471249155">
          <w:marLeft w:val="0"/>
          <w:marRight w:val="0"/>
          <w:marTop w:val="0"/>
          <w:marBottom w:val="0"/>
          <w:divBdr>
            <w:top w:val="none" w:sz="0" w:space="0" w:color="auto"/>
            <w:left w:val="none" w:sz="0" w:space="0" w:color="auto"/>
            <w:bottom w:val="none" w:sz="0" w:space="0" w:color="auto"/>
            <w:right w:val="none" w:sz="0" w:space="0" w:color="auto"/>
          </w:divBdr>
        </w:div>
        <w:div w:id="1035809856">
          <w:marLeft w:val="0"/>
          <w:marRight w:val="0"/>
          <w:marTop w:val="0"/>
          <w:marBottom w:val="0"/>
          <w:divBdr>
            <w:top w:val="none" w:sz="0" w:space="0" w:color="auto"/>
            <w:left w:val="none" w:sz="0" w:space="0" w:color="auto"/>
            <w:bottom w:val="none" w:sz="0" w:space="0" w:color="auto"/>
            <w:right w:val="none" w:sz="0" w:space="0" w:color="auto"/>
          </w:divBdr>
        </w:div>
        <w:div w:id="507255998">
          <w:marLeft w:val="0"/>
          <w:marRight w:val="0"/>
          <w:marTop w:val="0"/>
          <w:marBottom w:val="0"/>
          <w:divBdr>
            <w:top w:val="none" w:sz="0" w:space="0" w:color="auto"/>
            <w:left w:val="none" w:sz="0" w:space="0" w:color="auto"/>
            <w:bottom w:val="none" w:sz="0" w:space="0" w:color="auto"/>
            <w:right w:val="none" w:sz="0" w:space="0" w:color="auto"/>
          </w:divBdr>
        </w:div>
        <w:div w:id="1008290938">
          <w:marLeft w:val="0"/>
          <w:marRight w:val="0"/>
          <w:marTop w:val="0"/>
          <w:marBottom w:val="0"/>
          <w:divBdr>
            <w:top w:val="none" w:sz="0" w:space="0" w:color="auto"/>
            <w:left w:val="none" w:sz="0" w:space="0" w:color="auto"/>
            <w:bottom w:val="none" w:sz="0" w:space="0" w:color="auto"/>
            <w:right w:val="none" w:sz="0" w:space="0" w:color="auto"/>
          </w:divBdr>
        </w:div>
        <w:div w:id="2024895629">
          <w:marLeft w:val="0"/>
          <w:marRight w:val="0"/>
          <w:marTop w:val="0"/>
          <w:marBottom w:val="0"/>
          <w:divBdr>
            <w:top w:val="none" w:sz="0" w:space="0" w:color="auto"/>
            <w:left w:val="none" w:sz="0" w:space="0" w:color="auto"/>
            <w:bottom w:val="none" w:sz="0" w:space="0" w:color="auto"/>
            <w:right w:val="none" w:sz="0" w:space="0" w:color="auto"/>
          </w:divBdr>
        </w:div>
        <w:div w:id="1632201089">
          <w:marLeft w:val="0"/>
          <w:marRight w:val="0"/>
          <w:marTop w:val="0"/>
          <w:marBottom w:val="0"/>
          <w:divBdr>
            <w:top w:val="none" w:sz="0" w:space="0" w:color="auto"/>
            <w:left w:val="none" w:sz="0" w:space="0" w:color="auto"/>
            <w:bottom w:val="none" w:sz="0" w:space="0" w:color="auto"/>
            <w:right w:val="none" w:sz="0" w:space="0" w:color="auto"/>
          </w:divBdr>
        </w:div>
        <w:div w:id="575211493">
          <w:marLeft w:val="0"/>
          <w:marRight w:val="0"/>
          <w:marTop w:val="0"/>
          <w:marBottom w:val="0"/>
          <w:divBdr>
            <w:top w:val="none" w:sz="0" w:space="0" w:color="auto"/>
            <w:left w:val="none" w:sz="0" w:space="0" w:color="auto"/>
            <w:bottom w:val="none" w:sz="0" w:space="0" w:color="auto"/>
            <w:right w:val="none" w:sz="0" w:space="0" w:color="auto"/>
          </w:divBdr>
        </w:div>
        <w:div w:id="1589727090">
          <w:marLeft w:val="0"/>
          <w:marRight w:val="0"/>
          <w:marTop w:val="0"/>
          <w:marBottom w:val="0"/>
          <w:divBdr>
            <w:top w:val="none" w:sz="0" w:space="0" w:color="auto"/>
            <w:left w:val="none" w:sz="0" w:space="0" w:color="auto"/>
            <w:bottom w:val="none" w:sz="0" w:space="0" w:color="auto"/>
            <w:right w:val="none" w:sz="0" w:space="0" w:color="auto"/>
          </w:divBdr>
        </w:div>
        <w:div w:id="1964773566">
          <w:marLeft w:val="0"/>
          <w:marRight w:val="0"/>
          <w:marTop w:val="0"/>
          <w:marBottom w:val="0"/>
          <w:divBdr>
            <w:top w:val="none" w:sz="0" w:space="0" w:color="auto"/>
            <w:left w:val="none" w:sz="0" w:space="0" w:color="auto"/>
            <w:bottom w:val="none" w:sz="0" w:space="0" w:color="auto"/>
            <w:right w:val="none" w:sz="0" w:space="0" w:color="auto"/>
          </w:divBdr>
        </w:div>
        <w:div w:id="1147551979">
          <w:marLeft w:val="0"/>
          <w:marRight w:val="0"/>
          <w:marTop w:val="0"/>
          <w:marBottom w:val="0"/>
          <w:divBdr>
            <w:top w:val="none" w:sz="0" w:space="0" w:color="auto"/>
            <w:left w:val="none" w:sz="0" w:space="0" w:color="auto"/>
            <w:bottom w:val="none" w:sz="0" w:space="0" w:color="auto"/>
            <w:right w:val="none" w:sz="0" w:space="0" w:color="auto"/>
          </w:divBdr>
        </w:div>
        <w:div w:id="548882916">
          <w:marLeft w:val="0"/>
          <w:marRight w:val="0"/>
          <w:marTop w:val="0"/>
          <w:marBottom w:val="0"/>
          <w:divBdr>
            <w:top w:val="none" w:sz="0" w:space="0" w:color="auto"/>
            <w:left w:val="none" w:sz="0" w:space="0" w:color="auto"/>
            <w:bottom w:val="none" w:sz="0" w:space="0" w:color="auto"/>
            <w:right w:val="none" w:sz="0" w:space="0" w:color="auto"/>
          </w:divBdr>
        </w:div>
        <w:div w:id="1191989582">
          <w:marLeft w:val="0"/>
          <w:marRight w:val="0"/>
          <w:marTop w:val="0"/>
          <w:marBottom w:val="0"/>
          <w:divBdr>
            <w:top w:val="none" w:sz="0" w:space="0" w:color="auto"/>
            <w:left w:val="none" w:sz="0" w:space="0" w:color="auto"/>
            <w:bottom w:val="none" w:sz="0" w:space="0" w:color="auto"/>
            <w:right w:val="none" w:sz="0" w:space="0" w:color="auto"/>
          </w:divBdr>
        </w:div>
        <w:div w:id="1219046860">
          <w:marLeft w:val="0"/>
          <w:marRight w:val="0"/>
          <w:marTop w:val="0"/>
          <w:marBottom w:val="0"/>
          <w:divBdr>
            <w:top w:val="none" w:sz="0" w:space="0" w:color="auto"/>
            <w:left w:val="none" w:sz="0" w:space="0" w:color="auto"/>
            <w:bottom w:val="none" w:sz="0" w:space="0" w:color="auto"/>
            <w:right w:val="none" w:sz="0" w:space="0" w:color="auto"/>
          </w:divBdr>
        </w:div>
        <w:div w:id="2132238976">
          <w:marLeft w:val="0"/>
          <w:marRight w:val="0"/>
          <w:marTop w:val="0"/>
          <w:marBottom w:val="0"/>
          <w:divBdr>
            <w:top w:val="none" w:sz="0" w:space="0" w:color="auto"/>
            <w:left w:val="none" w:sz="0" w:space="0" w:color="auto"/>
            <w:bottom w:val="none" w:sz="0" w:space="0" w:color="auto"/>
            <w:right w:val="none" w:sz="0" w:space="0" w:color="auto"/>
          </w:divBdr>
        </w:div>
        <w:div w:id="1612594239">
          <w:marLeft w:val="0"/>
          <w:marRight w:val="0"/>
          <w:marTop w:val="0"/>
          <w:marBottom w:val="0"/>
          <w:divBdr>
            <w:top w:val="none" w:sz="0" w:space="0" w:color="auto"/>
            <w:left w:val="none" w:sz="0" w:space="0" w:color="auto"/>
            <w:bottom w:val="none" w:sz="0" w:space="0" w:color="auto"/>
            <w:right w:val="none" w:sz="0" w:space="0" w:color="auto"/>
          </w:divBdr>
        </w:div>
        <w:div w:id="1494637671">
          <w:marLeft w:val="0"/>
          <w:marRight w:val="0"/>
          <w:marTop w:val="0"/>
          <w:marBottom w:val="0"/>
          <w:divBdr>
            <w:top w:val="none" w:sz="0" w:space="0" w:color="auto"/>
            <w:left w:val="none" w:sz="0" w:space="0" w:color="auto"/>
            <w:bottom w:val="none" w:sz="0" w:space="0" w:color="auto"/>
            <w:right w:val="none" w:sz="0" w:space="0" w:color="auto"/>
          </w:divBdr>
        </w:div>
        <w:div w:id="299773360">
          <w:marLeft w:val="0"/>
          <w:marRight w:val="0"/>
          <w:marTop w:val="0"/>
          <w:marBottom w:val="0"/>
          <w:divBdr>
            <w:top w:val="none" w:sz="0" w:space="0" w:color="auto"/>
            <w:left w:val="none" w:sz="0" w:space="0" w:color="auto"/>
            <w:bottom w:val="none" w:sz="0" w:space="0" w:color="auto"/>
            <w:right w:val="none" w:sz="0" w:space="0" w:color="auto"/>
          </w:divBdr>
        </w:div>
        <w:div w:id="1246575735">
          <w:marLeft w:val="0"/>
          <w:marRight w:val="0"/>
          <w:marTop w:val="0"/>
          <w:marBottom w:val="0"/>
          <w:divBdr>
            <w:top w:val="none" w:sz="0" w:space="0" w:color="auto"/>
            <w:left w:val="none" w:sz="0" w:space="0" w:color="auto"/>
            <w:bottom w:val="none" w:sz="0" w:space="0" w:color="auto"/>
            <w:right w:val="none" w:sz="0" w:space="0" w:color="auto"/>
          </w:divBdr>
        </w:div>
        <w:div w:id="1125122485">
          <w:marLeft w:val="0"/>
          <w:marRight w:val="0"/>
          <w:marTop w:val="0"/>
          <w:marBottom w:val="0"/>
          <w:divBdr>
            <w:top w:val="none" w:sz="0" w:space="0" w:color="auto"/>
            <w:left w:val="none" w:sz="0" w:space="0" w:color="auto"/>
            <w:bottom w:val="none" w:sz="0" w:space="0" w:color="auto"/>
            <w:right w:val="none" w:sz="0" w:space="0" w:color="auto"/>
          </w:divBdr>
        </w:div>
        <w:div w:id="175728556">
          <w:marLeft w:val="0"/>
          <w:marRight w:val="0"/>
          <w:marTop w:val="0"/>
          <w:marBottom w:val="0"/>
          <w:divBdr>
            <w:top w:val="none" w:sz="0" w:space="0" w:color="auto"/>
            <w:left w:val="none" w:sz="0" w:space="0" w:color="auto"/>
            <w:bottom w:val="none" w:sz="0" w:space="0" w:color="auto"/>
            <w:right w:val="none" w:sz="0" w:space="0" w:color="auto"/>
          </w:divBdr>
        </w:div>
        <w:div w:id="1313022325">
          <w:marLeft w:val="0"/>
          <w:marRight w:val="0"/>
          <w:marTop w:val="0"/>
          <w:marBottom w:val="0"/>
          <w:divBdr>
            <w:top w:val="none" w:sz="0" w:space="0" w:color="auto"/>
            <w:left w:val="none" w:sz="0" w:space="0" w:color="auto"/>
            <w:bottom w:val="none" w:sz="0" w:space="0" w:color="auto"/>
            <w:right w:val="none" w:sz="0" w:space="0" w:color="auto"/>
          </w:divBdr>
        </w:div>
        <w:div w:id="562759959">
          <w:marLeft w:val="0"/>
          <w:marRight w:val="0"/>
          <w:marTop w:val="0"/>
          <w:marBottom w:val="0"/>
          <w:divBdr>
            <w:top w:val="none" w:sz="0" w:space="0" w:color="auto"/>
            <w:left w:val="none" w:sz="0" w:space="0" w:color="auto"/>
            <w:bottom w:val="none" w:sz="0" w:space="0" w:color="auto"/>
            <w:right w:val="none" w:sz="0" w:space="0" w:color="auto"/>
          </w:divBdr>
        </w:div>
        <w:div w:id="917206641">
          <w:marLeft w:val="0"/>
          <w:marRight w:val="0"/>
          <w:marTop w:val="0"/>
          <w:marBottom w:val="0"/>
          <w:divBdr>
            <w:top w:val="none" w:sz="0" w:space="0" w:color="auto"/>
            <w:left w:val="none" w:sz="0" w:space="0" w:color="auto"/>
            <w:bottom w:val="none" w:sz="0" w:space="0" w:color="auto"/>
            <w:right w:val="none" w:sz="0" w:space="0" w:color="auto"/>
          </w:divBdr>
        </w:div>
        <w:div w:id="1723169379">
          <w:marLeft w:val="0"/>
          <w:marRight w:val="0"/>
          <w:marTop w:val="0"/>
          <w:marBottom w:val="0"/>
          <w:divBdr>
            <w:top w:val="none" w:sz="0" w:space="0" w:color="auto"/>
            <w:left w:val="none" w:sz="0" w:space="0" w:color="auto"/>
            <w:bottom w:val="none" w:sz="0" w:space="0" w:color="auto"/>
            <w:right w:val="none" w:sz="0" w:space="0" w:color="auto"/>
          </w:divBdr>
        </w:div>
      </w:divsChild>
    </w:div>
    <w:div w:id="1585147466">
      <w:bodyDiv w:val="1"/>
      <w:marLeft w:val="0"/>
      <w:marRight w:val="0"/>
      <w:marTop w:val="0"/>
      <w:marBottom w:val="0"/>
      <w:divBdr>
        <w:top w:val="none" w:sz="0" w:space="0" w:color="auto"/>
        <w:left w:val="none" w:sz="0" w:space="0" w:color="auto"/>
        <w:bottom w:val="none" w:sz="0" w:space="0" w:color="auto"/>
        <w:right w:val="none" w:sz="0" w:space="0" w:color="auto"/>
      </w:divBdr>
    </w:div>
    <w:div w:id="1631476071">
      <w:bodyDiv w:val="1"/>
      <w:marLeft w:val="0"/>
      <w:marRight w:val="0"/>
      <w:marTop w:val="0"/>
      <w:marBottom w:val="0"/>
      <w:divBdr>
        <w:top w:val="none" w:sz="0" w:space="0" w:color="auto"/>
        <w:left w:val="none" w:sz="0" w:space="0" w:color="auto"/>
        <w:bottom w:val="none" w:sz="0" w:space="0" w:color="auto"/>
        <w:right w:val="none" w:sz="0" w:space="0" w:color="auto"/>
      </w:divBdr>
    </w:div>
    <w:div w:id="1650286294">
      <w:bodyDiv w:val="1"/>
      <w:marLeft w:val="0"/>
      <w:marRight w:val="0"/>
      <w:marTop w:val="0"/>
      <w:marBottom w:val="0"/>
      <w:divBdr>
        <w:top w:val="none" w:sz="0" w:space="0" w:color="auto"/>
        <w:left w:val="none" w:sz="0" w:space="0" w:color="auto"/>
        <w:bottom w:val="none" w:sz="0" w:space="0" w:color="auto"/>
        <w:right w:val="none" w:sz="0" w:space="0" w:color="auto"/>
      </w:divBdr>
    </w:div>
    <w:div w:id="1834644405">
      <w:bodyDiv w:val="1"/>
      <w:marLeft w:val="0"/>
      <w:marRight w:val="0"/>
      <w:marTop w:val="0"/>
      <w:marBottom w:val="0"/>
      <w:divBdr>
        <w:top w:val="none" w:sz="0" w:space="0" w:color="auto"/>
        <w:left w:val="none" w:sz="0" w:space="0" w:color="auto"/>
        <w:bottom w:val="none" w:sz="0" w:space="0" w:color="auto"/>
        <w:right w:val="none" w:sz="0" w:space="0" w:color="auto"/>
      </w:divBdr>
      <w:divsChild>
        <w:div w:id="466625499">
          <w:marLeft w:val="0"/>
          <w:marRight w:val="0"/>
          <w:marTop w:val="0"/>
          <w:marBottom w:val="0"/>
          <w:divBdr>
            <w:top w:val="none" w:sz="0" w:space="0" w:color="auto"/>
            <w:left w:val="none" w:sz="0" w:space="0" w:color="auto"/>
            <w:bottom w:val="none" w:sz="0" w:space="0" w:color="auto"/>
            <w:right w:val="none" w:sz="0" w:space="0" w:color="auto"/>
          </w:divBdr>
        </w:div>
        <w:div w:id="443043795">
          <w:marLeft w:val="0"/>
          <w:marRight w:val="0"/>
          <w:marTop w:val="0"/>
          <w:marBottom w:val="0"/>
          <w:divBdr>
            <w:top w:val="none" w:sz="0" w:space="0" w:color="auto"/>
            <w:left w:val="none" w:sz="0" w:space="0" w:color="auto"/>
            <w:bottom w:val="none" w:sz="0" w:space="0" w:color="auto"/>
            <w:right w:val="none" w:sz="0" w:space="0" w:color="auto"/>
          </w:divBdr>
        </w:div>
        <w:div w:id="2006198677">
          <w:marLeft w:val="0"/>
          <w:marRight w:val="0"/>
          <w:marTop w:val="0"/>
          <w:marBottom w:val="0"/>
          <w:divBdr>
            <w:top w:val="none" w:sz="0" w:space="0" w:color="auto"/>
            <w:left w:val="none" w:sz="0" w:space="0" w:color="auto"/>
            <w:bottom w:val="none" w:sz="0" w:space="0" w:color="auto"/>
            <w:right w:val="none" w:sz="0" w:space="0" w:color="auto"/>
          </w:divBdr>
        </w:div>
        <w:div w:id="1246762817">
          <w:marLeft w:val="0"/>
          <w:marRight w:val="0"/>
          <w:marTop w:val="0"/>
          <w:marBottom w:val="0"/>
          <w:divBdr>
            <w:top w:val="none" w:sz="0" w:space="0" w:color="auto"/>
            <w:left w:val="none" w:sz="0" w:space="0" w:color="auto"/>
            <w:bottom w:val="none" w:sz="0" w:space="0" w:color="auto"/>
            <w:right w:val="none" w:sz="0" w:space="0" w:color="auto"/>
          </w:divBdr>
        </w:div>
        <w:div w:id="651830062">
          <w:marLeft w:val="0"/>
          <w:marRight w:val="0"/>
          <w:marTop w:val="0"/>
          <w:marBottom w:val="0"/>
          <w:divBdr>
            <w:top w:val="none" w:sz="0" w:space="0" w:color="auto"/>
            <w:left w:val="none" w:sz="0" w:space="0" w:color="auto"/>
            <w:bottom w:val="none" w:sz="0" w:space="0" w:color="auto"/>
            <w:right w:val="none" w:sz="0" w:space="0" w:color="auto"/>
          </w:divBdr>
        </w:div>
        <w:div w:id="568423456">
          <w:marLeft w:val="0"/>
          <w:marRight w:val="0"/>
          <w:marTop w:val="0"/>
          <w:marBottom w:val="0"/>
          <w:divBdr>
            <w:top w:val="none" w:sz="0" w:space="0" w:color="auto"/>
            <w:left w:val="none" w:sz="0" w:space="0" w:color="auto"/>
            <w:bottom w:val="none" w:sz="0" w:space="0" w:color="auto"/>
            <w:right w:val="none" w:sz="0" w:space="0" w:color="auto"/>
          </w:divBdr>
        </w:div>
        <w:div w:id="274990337">
          <w:marLeft w:val="0"/>
          <w:marRight w:val="0"/>
          <w:marTop w:val="0"/>
          <w:marBottom w:val="0"/>
          <w:divBdr>
            <w:top w:val="none" w:sz="0" w:space="0" w:color="auto"/>
            <w:left w:val="none" w:sz="0" w:space="0" w:color="auto"/>
            <w:bottom w:val="none" w:sz="0" w:space="0" w:color="auto"/>
            <w:right w:val="none" w:sz="0" w:space="0" w:color="auto"/>
          </w:divBdr>
        </w:div>
        <w:div w:id="244002637">
          <w:marLeft w:val="0"/>
          <w:marRight w:val="0"/>
          <w:marTop w:val="0"/>
          <w:marBottom w:val="0"/>
          <w:divBdr>
            <w:top w:val="none" w:sz="0" w:space="0" w:color="auto"/>
            <w:left w:val="none" w:sz="0" w:space="0" w:color="auto"/>
            <w:bottom w:val="none" w:sz="0" w:space="0" w:color="auto"/>
            <w:right w:val="none" w:sz="0" w:space="0" w:color="auto"/>
          </w:divBdr>
        </w:div>
        <w:div w:id="985359844">
          <w:marLeft w:val="0"/>
          <w:marRight w:val="0"/>
          <w:marTop w:val="0"/>
          <w:marBottom w:val="0"/>
          <w:divBdr>
            <w:top w:val="none" w:sz="0" w:space="0" w:color="auto"/>
            <w:left w:val="none" w:sz="0" w:space="0" w:color="auto"/>
            <w:bottom w:val="none" w:sz="0" w:space="0" w:color="auto"/>
            <w:right w:val="none" w:sz="0" w:space="0" w:color="auto"/>
          </w:divBdr>
        </w:div>
        <w:div w:id="1886794422">
          <w:marLeft w:val="0"/>
          <w:marRight w:val="0"/>
          <w:marTop w:val="0"/>
          <w:marBottom w:val="0"/>
          <w:divBdr>
            <w:top w:val="none" w:sz="0" w:space="0" w:color="auto"/>
            <w:left w:val="none" w:sz="0" w:space="0" w:color="auto"/>
            <w:bottom w:val="none" w:sz="0" w:space="0" w:color="auto"/>
            <w:right w:val="none" w:sz="0" w:space="0" w:color="auto"/>
          </w:divBdr>
        </w:div>
        <w:div w:id="343747493">
          <w:marLeft w:val="0"/>
          <w:marRight w:val="0"/>
          <w:marTop w:val="0"/>
          <w:marBottom w:val="0"/>
          <w:divBdr>
            <w:top w:val="none" w:sz="0" w:space="0" w:color="auto"/>
            <w:left w:val="none" w:sz="0" w:space="0" w:color="auto"/>
            <w:bottom w:val="none" w:sz="0" w:space="0" w:color="auto"/>
            <w:right w:val="none" w:sz="0" w:space="0" w:color="auto"/>
          </w:divBdr>
        </w:div>
        <w:div w:id="1698193487">
          <w:marLeft w:val="0"/>
          <w:marRight w:val="0"/>
          <w:marTop w:val="0"/>
          <w:marBottom w:val="0"/>
          <w:divBdr>
            <w:top w:val="none" w:sz="0" w:space="0" w:color="auto"/>
            <w:left w:val="none" w:sz="0" w:space="0" w:color="auto"/>
            <w:bottom w:val="none" w:sz="0" w:space="0" w:color="auto"/>
            <w:right w:val="none" w:sz="0" w:space="0" w:color="auto"/>
          </w:divBdr>
        </w:div>
        <w:div w:id="1320961587">
          <w:marLeft w:val="0"/>
          <w:marRight w:val="0"/>
          <w:marTop w:val="0"/>
          <w:marBottom w:val="0"/>
          <w:divBdr>
            <w:top w:val="none" w:sz="0" w:space="0" w:color="auto"/>
            <w:left w:val="none" w:sz="0" w:space="0" w:color="auto"/>
            <w:bottom w:val="none" w:sz="0" w:space="0" w:color="auto"/>
            <w:right w:val="none" w:sz="0" w:space="0" w:color="auto"/>
          </w:divBdr>
        </w:div>
        <w:div w:id="599487404">
          <w:marLeft w:val="0"/>
          <w:marRight w:val="0"/>
          <w:marTop w:val="0"/>
          <w:marBottom w:val="0"/>
          <w:divBdr>
            <w:top w:val="none" w:sz="0" w:space="0" w:color="auto"/>
            <w:left w:val="none" w:sz="0" w:space="0" w:color="auto"/>
            <w:bottom w:val="none" w:sz="0" w:space="0" w:color="auto"/>
            <w:right w:val="none" w:sz="0" w:space="0" w:color="auto"/>
          </w:divBdr>
        </w:div>
        <w:div w:id="1227914787">
          <w:marLeft w:val="0"/>
          <w:marRight w:val="0"/>
          <w:marTop w:val="0"/>
          <w:marBottom w:val="0"/>
          <w:divBdr>
            <w:top w:val="none" w:sz="0" w:space="0" w:color="auto"/>
            <w:left w:val="none" w:sz="0" w:space="0" w:color="auto"/>
            <w:bottom w:val="none" w:sz="0" w:space="0" w:color="auto"/>
            <w:right w:val="none" w:sz="0" w:space="0" w:color="auto"/>
          </w:divBdr>
        </w:div>
        <w:div w:id="539054655">
          <w:marLeft w:val="0"/>
          <w:marRight w:val="0"/>
          <w:marTop w:val="0"/>
          <w:marBottom w:val="0"/>
          <w:divBdr>
            <w:top w:val="none" w:sz="0" w:space="0" w:color="auto"/>
            <w:left w:val="none" w:sz="0" w:space="0" w:color="auto"/>
            <w:bottom w:val="none" w:sz="0" w:space="0" w:color="auto"/>
            <w:right w:val="none" w:sz="0" w:space="0" w:color="auto"/>
          </w:divBdr>
        </w:div>
        <w:div w:id="1793672111">
          <w:marLeft w:val="0"/>
          <w:marRight w:val="0"/>
          <w:marTop w:val="0"/>
          <w:marBottom w:val="0"/>
          <w:divBdr>
            <w:top w:val="none" w:sz="0" w:space="0" w:color="auto"/>
            <w:left w:val="none" w:sz="0" w:space="0" w:color="auto"/>
            <w:bottom w:val="none" w:sz="0" w:space="0" w:color="auto"/>
            <w:right w:val="none" w:sz="0" w:space="0" w:color="auto"/>
          </w:divBdr>
        </w:div>
        <w:div w:id="519588530">
          <w:marLeft w:val="0"/>
          <w:marRight w:val="0"/>
          <w:marTop w:val="0"/>
          <w:marBottom w:val="0"/>
          <w:divBdr>
            <w:top w:val="none" w:sz="0" w:space="0" w:color="auto"/>
            <w:left w:val="none" w:sz="0" w:space="0" w:color="auto"/>
            <w:bottom w:val="none" w:sz="0" w:space="0" w:color="auto"/>
            <w:right w:val="none" w:sz="0" w:space="0" w:color="auto"/>
          </w:divBdr>
        </w:div>
        <w:div w:id="486291582">
          <w:marLeft w:val="0"/>
          <w:marRight w:val="0"/>
          <w:marTop w:val="0"/>
          <w:marBottom w:val="0"/>
          <w:divBdr>
            <w:top w:val="none" w:sz="0" w:space="0" w:color="auto"/>
            <w:left w:val="none" w:sz="0" w:space="0" w:color="auto"/>
            <w:bottom w:val="none" w:sz="0" w:space="0" w:color="auto"/>
            <w:right w:val="none" w:sz="0" w:space="0" w:color="auto"/>
          </w:divBdr>
        </w:div>
        <w:div w:id="1144277639">
          <w:marLeft w:val="0"/>
          <w:marRight w:val="0"/>
          <w:marTop w:val="0"/>
          <w:marBottom w:val="0"/>
          <w:divBdr>
            <w:top w:val="none" w:sz="0" w:space="0" w:color="auto"/>
            <w:left w:val="none" w:sz="0" w:space="0" w:color="auto"/>
            <w:bottom w:val="none" w:sz="0" w:space="0" w:color="auto"/>
            <w:right w:val="none" w:sz="0" w:space="0" w:color="auto"/>
          </w:divBdr>
        </w:div>
        <w:div w:id="1125805334">
          <w:marLeft w:val="0"/>
          <w:marRight w:val="0"/>
          <w:marTop w:val="0"/>
          <w:marBottom w:val="0"/>
          <w:divBdr>
            <w:top w:val="none" w:sz="0" w:space="0" w:color="auto"/>
            <w:left w:val="none" w:sz="0" w:space="0" w:color="auto"/>
            <w:bottom w:val="none" w:sz="0" w:space="0" w:color="auto"/>
            <w:right w:val="none" w:sz="0" w:space="0" w:color="auto"/>
          </w:divBdr>
        </w:div>
        <w:div w:id="185217861">
          <w:marLeft w:val="0"/>
          <w:marRight w:val="0"/>
          <w:marTop w:val="0"/>
          <w:marBottom w:val="0"/>
          <w:divBdr>
            <w:top w:val="none" w:sz="0" w:space="0" w:color="auto"/>
            <w:left w:val="none" w:sz="0" w:space="0" w:color="auto"/>
            <w:bottom w:val="none" w:sz="0" w:space="0" w:color="auto"/>
            <w:right w:val="none" w:sz="0" w:space="0" w:color="auto"/>
          </w:divBdr>
        </w:div>
        <w:div w:id="2054646246">
          <w:marLeft w:val="0"/>
          <w:marRight w:val="0"/>
          <w:marTop w:val="0"/>
          <w:marBottom w:val="0"/>
          <w:divBdr>
            <w:top w:val="none" w:sz="0" w:space="0" w:color="auto"/>
            <w:left w:val="none" w:sz="0" w:space="0" w:color="auto"/>
            <w:bottom w:val="none" w:sz="0" w:space="0" w:color="auto"/>
            <w:right w:val="none" w:sz="0" w:space="0" w:color="auto"/>
          </w:divBdr>
        </w:div>
        <w:div w:id="1407218173">
          <w:marLeft w:val="0"/>
          <w:marRight w:val="0"/>
          <w:marTop w:val="0"/>
          <w:marBottom w:val="0"/>
          <w:divBdr>
            <w:top w:val="none" w:sz="0" w:space="0" w:color="auto"/>
            <w:left w:val="none" w:sz="0" w:space="0" w:color="auto"/>
            <w:bottom w:val="none" w:sz="0" w:space="0" w:color="auto"/>
            <w:right w:val="none" w:sz="0" w:space="0" w:color="auto"/>
          </w:divBdr>
        </w:div>
        <w:div w:id="436293076">
          <w:marLeft w:val="0"/>
          <w:marRight w:val="0"/>
          <w:marTop w:val="0"/>
          <w:marBottom w:val="0"/>
          <w:divBdr>
            <w:top w:val="none" w:sz="0" w:space="0" w:color="auto"/>
            <w:left w:val="none" w:sz="0" w:space="0" w:color="auto"/>
            <w:bottom w:val="none" w:sz="0" w:space="0" w:color="auto"/>
            <w:right w:val="none" w:sz="0" w:space="0" w:color="auto"/>
          </w:divBdr>
        </w:div>
        <w:div w:id="1719740227">
          <w:marLeft w:val="0"/>
          <w:marRight w:val="0"/>
          <w:marTop w:val="0"/>
          <w:marBottom w:val="0"/>
          <w:divBdr>
            <w:top w:val="none" w:sz="0" w:space="0" w:color="auto"/>
            <w:left w:val="none" w:sz="0" w:space="0" w:color="auto"/>
            <w:bottom w:val="none" w:sz="0" w:space="0" w:color="auto"/>
            <w:right w:val="none" w:sz="0" w:space="0" w:color="auto"/>
          </w:divBdr>
        </w:div>
        <w:div w:id="1479767294">
          <w:marLeft w:val="0"/>
          <w:marRight w:val="0"/>
          <w:marTop w:val="0"/>
          <w:marBottom w:val="0"/>
          <w:divBdr>
            <w:top w:val="none" w:sz="0" w:space="0" w:color="auto"/>
            <w:left w:val="none" w:sz="0" w:space="0" w:color="auto"/>
            <w:bottom w:val="none" w:sz="0" w:space="0" w:color="auto"/>
            <w:right w:val="none" w:sz="0" w:space="0" w:color="auto"/>
          </w:divBdr>
        </w:div>
        <w:div w:id="1466042432">
          <w:marLeft w:val="0"/>
          <w:marRight w:val="0"/>
          <w:marTop w:val="0"/>
          <w:marBottom w:val="0"/>
          <w:divBdr>
            <w:top w:val="none" w:sz="0" w:space="0" w:color="auto"/>
            <w:left w:val="none" w:sz="0" w:space="0" w:color="auto"/>
            <w:bottom w:val="none" w:sz="0" w:space="0" w:color="auto"/>
            <w:right w:val="none" w:sz="0" w:space="0" w:color="auto"/>
          </w:divBdr>
        </w:div>
        <w:div w:id="250087408">
          <w:marLeft w:val="0"/>
          <w:marRight w:val="0"/>
          <w:marTop w:val="0"/>
          <w:marBottom w:val="0"/>
          <w:divBdr>
            <w:top w:val="none" w:sz="0" w:space="0" w:color="auto"/>
            <w:left w:val="none" w:sz="0" w:space="0" w:color="auto"/>
            <w:bottom w:val="none" w:sz="0" w:space="0" w:color="auto"/>
            <w:right w:val="none" w:sz="0" w:space="0" w:color="auto"/>
          </w:divBdr>
        </w:div>
        <w:div w:id="251860907">
          <w:marLeft w:val="0"/>
          <w:marRight w:val="0"/>
          <w:marTop w:val="0"/>
          <w:marBottom w:val="0"/>
          <w:divBdr>
            <w:top w:val="none" w:sz="0" w:space="0" w:color="auto"/>
            <w:left w:val="none" w:sz="0" w:space="0" w:color="auto"/>
            <w:bottom w:val="none" w:sz="0" w:space="0" w:color="auto"/>
            <w:right w:val="none" w:sz="0" w:space="0" w:color="auto"/>
          </w:divBdr>
        </w:div>
        <w:div w:id="81920829">
          <w:marLeft w:val="0"/>
          <w:marRight w:val="0"/>
          <w:marTop w:val="0"/>
          <w:marBottom w:val="0"/>
          <w:divBdr>
            <w:top w:val="none" w:sz="0" w:space="0" w:color="auto"/>
            <w:left w:val="none" w:sz="0" w:space="0" w:color="auto"/>
            <w:bottom w:val="none" w:sz="0" w:space="0" w:color="auto"/>
            <w:right w:val="none" w:sz="0" w:space="0" w:color="auto"/>
          </w:divBdr>
        </w:div>
        <w:div w:id="1124234846">
          <w:marLeft w:val="0"/>
          <w:marRight w:val="0"/>
          <w:marTop w:val="0"/>
          <w:marBottom w:val="0"/>
          <w:divBdr>
            <w:top w:val="none" w:sz="0" w:space="0" w:color="auto"/>
            <w:left w:val="none" w:sz="0" w:space="0" w:color="auto"/>
            <w:bottom w:val="none" w:sz="0" w:space="0" w:color="auto"/>
            <w:right w:val="none" w:sz="0" w:space="0" w:color="auto"/>
          </w:divBdr>
        </w:div>
        <w:div w:id="563759157">
          <w:marLeft w:val="0"/>
          <w:marRight w:val="0"/>
          <w:marTop w:val="0"/>
          <w:marBottom w:val="0"/>
          <w:divBdr>
            <w:top w:val="none" w:sz="0" w:space="0" w:color="auto"/>
            <w:left w:val="none" w:sz="0" w:space="0" w:color="auto"/>
            <w:bottom w:val="none" w:sz="0" w:space="0" w:color="auto"/>
            <w:right w:val="none" w:sz="0" w:space="0" w:color="auto"/>
          </w:divBdr>
        </w:div>
        <w:div w:id="832452067">
          <w:marLeft w:val="0"/>
          <w:marRight w:val="0"/>
          <w:marTop w:val="0"/>
          <w:marBottom w:val="0"/>
          <w:divBdr>
            <w:top w:val="none" w:sz="0" w:space="0" w:color="auto"/>
            <w:left w:val="none" w:sz="0" w:space="0" w:color="auto"/>
            <w:bottom w:val="none" w:sz="0" w:space="0" w:color="auto"/>
            <w:right w:val="none" w:sz="0" w:space="0" w:color="auto"/>
          </w:divBdr>
        </w:div>
        <w:div w:id="1306005694">
          <w:marLeft w:val="0"/>
          <w:marRight w:val="0"/>
          <w:marTop w:val="0"/>
          <w:marBottom w:val="0"/>
          <w:divBdr>
            <w:top w:val="none" w:sz="0" w:space="0" w:color="auto"/>
            <w:left w:val="none" w:sz="0" w:space="0" w:color="auto"/>
            <w:bottom w:val="none" w:sz="0" w:space="0" w:color="auto"/>
            <w:right w:val="none" w:sz="0" w:space="0" w:color="auto"/>
          </w:divBdr>
        </w:div>
        <w:div w:id="1122767506">
          <w:marLeft w:val="0"/>
          <w:marRight w:val="0"/>
          <w:marTop w:val="0"/>
          <w:marBottom w:val="0"/>
          <w:divBdr>
            <w:top w:val="none" w:sz="0" w:space="0" w:color="auto"/>
            <w:left w:val="none" w:sz="0" w:space="0" w:color="auto"/>
            <w:bottom w:val="none" w:sz="0" w:space="0" w:color="auto"/>
            <w:right w:val="none" w:sz="0" w:space="0" w:color="auto"/>
          </w:divBdr>
        </w:div>
        <w:div w:id="153688595">
          <w:marLeft w:val="0"/>
          <w:marRight w:val="0"/>
          <w:marTop w:val="0"/>
          <w:marBottom w:val="0"/>
          <w:divBdr>
            <w:top w:val="none" w:sz="0" w:space="0" w:color="auto"/>
            <w:left w:val="none" w:sz="0" w:space="0" w:color="auto"/>
            <w:bottom w:val="none" w:sz="0" w:space="0" w:color="auto"/>
            <w:right w:val="none" w:sz="0" w:space="0" w:color="auto"/>
          </w:divBdr>
        </w:div>
        <w:div w:id="1810130327">
          <w:marLeft w:val="0"/>
          <w:marRight w:val="0"/>
          <w:marTop w:val="0"/>
          <w:marBottom w:val="0"/>
          <w:divBdr>
            <w:top w:val="none" w:sz="0" w:space="0" w:color="auto"/>
            <w:left w:val="none" w:sz="0" w:space="0" w:color="auto"/>
            <w:bottom w:val="none" w:sz="0" w:space="0" w:color="auto"/>
            <w:right w:val="none" w:sz="0" w:space="0" w:color="auto"/>
          </w:divBdr>
        </w:div>
        <w:div w:id="1867986824">
          <w:marLeft w:val="0"/>
          <w:marRight w:val="0"/>
          <w:marTop w:val="0"/>
          <w:marBottom w:val="0"/>
          <w:divBdr>
            <w:top w:val="none" w:sz="0" w:space="0" w:color="auto"/>
            <w:left w:val="none" w:sz="0" w:space="0" w:color="auto"/>
            <w:bottom w:val="none" w:sz="0" w:space="0" w:color="auto"/>
            <w:right w:val="none" w:sz="0" w:space="0" w:color="auto"/>
          </w:divBdr>
        </w:div>
        <w:div w:id="1968046221">
          <w:marLeft w:val="0"/>
          <w:marRight w:val="0"/>
          <w:marTop w:val="0"/>
          <w:marBottom w:val="0"/>
          <w:divBdr>
            <w:top w:val="none" w:sz="0" w:space="0" w:color="auto"/>
            <w:left w:val="none" w:sz="0" w:space="0" w:color="auto"/>
            <w:bottom w:val="none" w:sz="0" w:space="0" w:color="auto"/>
            <w:right w:val="none" w:sz="0" w:space="0" w:color="auto"/>
          </w:divBdr>
        </w:div>
        <w:div w:id="553928084">
          <w:marLeft w:val="0"/>
          <w:marRight w:val="0"/>
          <w:marTop w:val="0"/>
          <w:marBottom w:val="0"/>
          <w:divBdr>
            <w:top w:val="none" w:sz="0" w:space="0" w:color="auto"/>
            <w:left w:val="none" w:sz="0" w:space="0" w:color="auto"/>
            <w:bottom w:val="none" w:sz="0" w:space="0" w:color="auto"/>
            <w:right w:val="none" w:sz="0" w:space="0" w:color="auto"/>
          </w:divBdr>
        </w:div>
        <w:div w:id="1638760432">
          <w:marLeft w:val="0"/>
          <w:marRight w:val="0"/>
          <w:marTop w:val="0"/>
          <w:marBottom w:val="0"/>
          <w:divBdr>
            <w:top w:val="none" w:sz="0" w:space="0" w:color="auto"/>
            <w:left w:val="none" w:sz="0" w:space="0" w:color="auto"/>
            <w:bottom w:val="none" w:sz="0" w:space="0" w:color="auto"/>
            <w:right w:val="none" w:sz="0" w:space="0" w:color="auto"/>
          </w:divBdr>
        </w:div>
        <w:div w:id="1418745171">
          <w:marLeft w:val="0"/>
          <w:marRight w:val="0"/>
          <w:marTop w:val="0"/>
          <w:marBottom w:val="0"/>
          <w:divBdr>
            <w:top w:val="none" w:sz="0" w:space="0" w:color="auto"/>
            <w:left w:val="none" w:sz="0" w:space="0" w:color="auto"/>
            <w:bottom w:val="none" w:sz="0" w:space="0" w:color="auto"/>
            <w:right w:val="none" w:sz="0" w:space="0" w:color="auto"/>
          </w:divBdr>
        </w:div>
        <w:div w:id="1705131339">
          <w:marLeft w:val="0"/>
          <w:marRight w:val="0"/>
          <w:marTop w:val="0"/>
          <w:marBottom w:val="0"/>
          <w:divBdr>
            <w:top w:val="none" w:sz="0" w:space="0" w:color="auto"/>
            <w:left w:val="none" w:sz="0" w:space="0" w:color="auto"/>
            <w:bottom w:val="none" w:sz="0" w:space="0" w:color="auto"/>
            <w:right w:val="none" w:sz="0" w:space="0" w:color="auto"/>
          </w:divBdr>
        </w:div>
        <w:div w:id="31438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food/animal/diseases/controlmeasures/fmd_bg_e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383E-E842-4D2F-B901-4129B2FC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6262</TotalTime>
  <Pages>1</Pages>
  <Words>5920</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dc:creator>
  <cp:lastModifiedBy>Stathis</cp:lastModifiedBy>
  <cp:revision>49</cp:revision>
  <cp:lastPrinted>2014-09-05T08:12:00Z</cp:lastPrinted>
  <dcterms:created xsi:type="dcterms:W3CDTF">2014-08-18T05:19:00Z</dcterms:created>
  <dcterms:modified xsi:type="dcterms:W3CDTF">2014-09-05T08:13:00Z</dcterms:modified>
</cp:coreProperties>
</file>